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9D160" w14:textId="77777777" w:rsidR="005326DD" w:rsidRPr="005326DD" w:rsidRDefault="005326DD" w:rsidP="005326DD">
      <w:pPr>
        <w:ind w:right="141" w:firstLine="567"/>
        <w:jc w:val="center"/>
        <w:rPr>
          <w:b/>
          <w:spacing w:val="-1"/>
          <w:sz w:val="23"/>
          <w:szCs w:val="23"/>
        </w:rPr>
      </w:pPr>
      <w:bookmarkStart w:id="0" w:name="_GoBack"/>
      <w:r w:rsidRPr="005326DD">
        <w:rPr>
          <w:b/>
          <w:spacing w:val="-1"/>
          <w:sz w:val="23"/>
          <w:szCs w:val="23"/>
        </w:rPr>
        <w:t xml:space="preserve">Информация о принятых решениях и мерах по результатам </w:t>
      </w:r>
    </w:p>
    <w:p w14:paraId="022FBCB1" w14:textId="6B4D70AD" w:rsidR="005326DD" w:rsidRPr="005326DD" w:rsidRDefault="005326DD" w:rsidP="005326DD">
      <w:pPr>
        <w:ind w:right="141" w:firstLine="567"/>
        <w:jc w:val="center"/>
        <w:rPr>
          <w:b/>
          <w:spacing w:val="-1"/>
          <w:sz w:val="23"/>
          <w:szCs w:val="23"/>
        </w:rPr>
      </w:pPr>
      <w:r w:rsidRPr="005326DD">
        <w:rPr>
          <w:b/>
          <w:spacing w:val="-1"/>
          <w:sz w:val="23"/>
          <w:szCs w:val="23"/>
        </w:rPr>
        <w:t xml:space="preserve">внесённых представлений и предписаний по итогам контрольного мероприятия </w:t>
      </w:r>
      <w:r w:rsidRPr="005326DD">
        <w:rPr>
          <w:b/>
          <w:spacing w:val="-1"/>
          <w:sz w:val="23"/>
          <w:szCs w:val="23"/>
        </w:rPr>
        <w:br/>
      </w:r>
      <w:r w:rsidRPr="005326DD">
        <w:rPr>
          <w:b/>
          <w:spacing w:val="-1"/>
          <w:sz w:val="23"/>
          <w:szCs w:val="23"/>
        </w:rPr>
        <w:t>«Оценка правомерности и эффективности предоставления и использования средств субсидий из бюджета Ленинского городского округа на обеспечение деятельности МБУ «Дворец спорта Видное» в 2023-2024 годах»</w:t>
      </w:r>
      <w:r w:rsidRPr="005326DD">
        <w:rPr>
          <w:b/>
          <w:spacing w:val="-1"/>
          <w:sz w:val="23"/>
          <w:szCs w:val="23"/>
        </w:rPr>
        <w:t xml:space="preserve"> </w:t>
      </w:r>
    </w:p>
    <w:p w14:paraId="7C668BD8" w14:textId="583A7F83" w:rsidR="005326DD" w:rsidRPr="005326DD" w:rsidRDefault="005326DD" w:rsidP="005326DD">
      <w:pPr>
        <w:ind w:right="141" w:firstLine="567"/>
        <w:jc w:val="center"/>
        <w:rPr>
          <w:i/>
          <w:spacing w:val="-1"/>
          <w:sz w:val="23"/>
          <w:szCs w:val="23"/>
        </w:rPr>
      </w:pPr>
      <w:r w:rsidRPr="005326DD">
        <w:rPr>
          <w:i/>
          <w:spacing w:val="-1"/>
          <w:sz w:val="23"/>
          <w:szCs w:val="23"/>
        </w:rPr>
        <w:t>(пункт 2.</w:t>
      </w:r>
      <w:r>
        <w:rPr>
          <w:i/>
          <w:spacing w:val="-1"/>
          <w:sz w:val="23"/>
          <w:szCs w:val="23"/>
        </w:rPr>
        <w:t>6</w:t>
      </w:r>
      <w:r w:rsidRPr="005326DD">
        <w:rPr>
          <w:i/>
          <w:spacing w:val="-1"/>
          <w:sz w:val="23"/>
          <w:szCs w:val="23"/>
        </w:rPr>
        <w:t xml:space="preserve"> Плана работы КСП Ленинского городского округа на 2025 год)</w:t>
      </w:r>
    </w:p>
    <w:p w14:paraId="050FCA7F" w14:textId="77777777" w:rsidR="005326DD" w:rsidRPr="005326DD" w:rsidRDefault="005326DD" w:rsidP="005326DD">
      <w:pPr>
        <w:ind w:right="141" w:firstLine="567"/>
        <w:jc w:val="center"/>
        <w:rPr>
          <w:b/>
          <w:spacing w:val="-1"/>
          <w:sz w:val="23"/>
          <w:szCs w:val="23"/>
        </w:rPr>
      </w:pPr>
    </w:p>
    <w:p w14:paraId="3BA21F69" w14:textId="77777777" w:rsidR="005326DD" w:rsidRDefault="005326DD" w:rsidP="005326DD">
      <w:pPr>
        <w:ind w:right="141" w:firstLine="567"/>
        <w:jc w:val="center"/>
        <w:rPr>
          <w:spacing w:val="-1"/>
          <w:sz w:val="23"/>
          <w:szCs w:val="23"/>
        </w:rPr>
      </w:pPr>
    </w:p>
    <w:p w14:paraId="49D81944" w14:textId="2485C9F9" w:rsidR="005326DD" w:rsidRPr="005326DD" w:rsidRDefault="005326DD" w:rsidP="005326DD">
      <w:pPr>
        <w:ind w:right="141" w:firstLine="567"/>
        <w:jc w:val="center"/>
        <w:rPr>
          <w:spacing w:val="-1"/>
          <w:sz w:val="23"/>
          <w:szCs w:val="23"/>
        </w:rPr>
      </w:pPr>
      <w:r w:rsidRPr="005326DD">
        <w:rPr>
          <w:spacing w:val="-1"/>
          <w:sz w:val="23"/>
          <w:szCs w:val="23"/>
        </w:rPr>
        <w:t xml:space="preserve">Требования представления Контрольно-счётной палаты Ленинского городского округа Московской области от </w:t>
      </w:r>
      <w:r>
        <w:rPr>
          <w:spacing w:val="-1"/>
          <w:sz w:val="23"/>
          <w:szCs w:val="23"/>
        </w:rPr>
        <w:t>22.09</w:t>
      </w:r>
      <w:r w:rsidRPr="005326DD">
        <w:rPr>
          <w:spacing w:val="-1"/>
          <w:sz w:val="23"/>
          <w:szCs w:val="23"/>
        </w:rPr>
        <w:t>.2025 № </w:t>
      </w:r>
      <w:r>
        <w:rPr>
          <w:spacing w:val="-1"/>
          <w:sz w:val="23"/>
          <w:szCs w:val="23"/>
        </w:rPr>
        <w:t xml:space="preserve">53 </w:t>
      </w:r>
      <w:r w:rsidRPr="005326DD">
        <w:rPr>
          <w:spacing w:val="-1"/>
          <w:sz w:val="23"/>
          <w:szCs w:val="23"/>
        </w:rPr>
        <w:t>выполнены в полном объёме.</w:t>
      </w:r>
    </w:p>
    <w:p w14:paraId="024E2936" w14:textId="77777777" w:rsidR="005326DD" w:rsidRPr="005326DD" w:rsidRDefault="005326DD" w:rsidP="005326DD">
      <w:pPr>
        <w:autoSpaceDE w:val="0"/>
        <w:autoSpaceDN w:val="0"/>
        <w:adjustRightInd w:val="0"/>
        <w:ind w:firstLine="708"/>
        <w:jc w:val="both"/>
      </w:pPr>
    </w:p>
    <w:bookmarkEnd w:id="0"/>
    <w:p w14:paraId="6D3CA453" w14:textId="77777777" w:rsidR="005326DD" w:rsidRDefault="005326DD" w:rsidP="00610F6C">
      <w:pPr>
        <w:keepNext/>
        <w:keepLines/>
        <w:ind w:left="5664" w:hanging="5097"/>
        <w:jc w:val="both"/>
        <w:outlineLvl w:val="2"/>
      </w:pPr>
    </w:p>
    <w:p w14:paraId="527386B9" w14:textId="77777777" w:rsidR="005326DD" w:rsidRDefault="005326DD" w:rsidP="00610F6C">
      <w:pPr>
        <w:keepNext/>
        <w:keepLines/>
        <w:ind w:left="5664" w:hanging="5097"/>
        <w:jc w:val="both"/>
        <w:outlineLvl w:val="2"/>
      </w:pPr>
    </w:p>
    <w:p w14:paraId="66787853" w14:textId="77777777" w:rsidR="005326DD" w:rsidRDefault="005326DD" w:rsidP="00610F6C">
      <w:pPr>
        <w:keepNext/>
        <w:keepLines/>
        <w:ind w:left="5664" w:hanging="5097"/>
        <w:jc w:val="both"/>
        <w:outlineLvl w:val="2"/>
      </w:pPr>
    </w:p>
    <w:p w14:paraId="2286564D" w14:textId="31E62DD1" w:rsidR="008603F1" w:rsidRPr="00610F6C" w:rsidRDefault="00FC6094" w:rsidP="00610F6C">
      <w:pPr>
        <w:keepNext/>
        <w:keepLines/>
        <w:ind w:left="5664" w:hanging="5097"/>
        <w:jc w:val="both"/>
        <w:outlineLvl w:val="2"/>
      </w:pPr>
      <w:r w:rsidRPr="00610F6C">
        <w:t>22 сентября</w:t>
      </w:r>
      <w:r w:rsidR="004C6F4F" w:rsidRPr="00610F6C">
        <w:t xml:space="preserve"> 202</w:t>
      </w:r>
      <w:r w:rsidR="007546E9" w:rsidRPr="00610F6C">
        <w:t>5</w:t>
      </w:r>
      <w:r w:rsidR="004C6F4F" w:rsidRPr="00610F6C">
        <w:t xml:space="preserve"> года </w:t>
      </w:r>
      <w:r w:rsidR="00444D8C" w:rsidRPr="00610F6C">
        <w:t>№</w:t>
      </w:r>
      <w:r w:rsidR="001954D6" w:rsidRPr="00610F6C">
        <w:t xml:space="preserve"> </w:t>
      </w:r>
      <w:proofErr w:type="gramStart"/>
      <w:r w:rsidRPr="00610F6C">
        <w:t>53</w:t>
      </w:r>
      <w:r w:rsidR="004C6F4F" w:rsidRPr="00610F6C">
        <w:t xml:space="preserve">  </w:t>
      </w:r>
      <w:r w:rsidR="004C6F4F" w:rsidRPr="00610F6C">
        <w:tab/>
      </w:r>
      <w:proofErr w:type="gramEnd"/>
      <w:r w:rsidR="005726B3">
        <w:t xml:space="preserve">  </w:t>
      </w:r>
      <w:r w:rsidR="00242CD1" w:rsidRPr="00610F6C">
        <w:t>Д</w:t>
      </w:r>
      <w:r w:rsidR="005D5AE2" w:rsidRPr="00610F6C">
        <w:t>иректор</w:t>
      </w:r>
      <w:r w:rsidR="00242CD1" w:rsidRPr="00610F6C">
        <w:t>у</w:t>
      </w:r>
      <w:r w:rsidR="005D5AE2" w:rsidRPr="00610F6C">
        <w:t xml:space="preserve"> </w:t>
      </w:r>
      <w:r w:rsidR="00513C28" w:rsidRPr="00610F6C">
        <w:t xml:space="preserve">МБУ </w:t>
      </w:r>
      <w:r w:rsidR="008603F1" w:rsidRPr="00610F6C">
        <w:t xml:space="preserve">«Дворец спорта Видное» </w:t>
      </w:r>
    </w:p>
    <w:p w14:paraId="1613779D" w14:textId="673A971B" w:rsidR="007A473A" w:rsidRPr="00610F6C" w:rsidRDefault="008603F1" w:rsidP="00610F6C">
      <w:pPr>
        <w:autoSpaceDE w:val="0"/>
        <w:autoSpaceDN w:val="0"/>
        <w:adjustRightInd w:val="0"/>
        <w:ind w:left="2832"/>
        <w:jc w:val="center"/>
        <w:rPr>
          <w:b/>
        </w:rPr>
      </w:pPr>
      <w:r w:rsidRPr="00610F6C">
        <w:t xml:space="preserve">   </w:t>
      </w:r>
      <w:proofErr w:type="spellStart"/>
      <w:r w:rsidR="00590BF2" w:rsidRPr="00610F6C">
        <w:t>Захаренкову</w:t>
      </w:r>
      <w:proofErr w:type="spellEnd"/>
      <w:r w:rsidR="00590BF2" w:rsidRPr="00610F6C">
        <w:t xml:space="preserve"> И.Н.</w:t>
      </w:r>
    </w:p>
    <w:p w14:paraId="38BB72A1" w14:textId="77777777" w:rsidR="007E6C98" w:rsidRPr="00610F6C" w:rsidRDefault="007E6C98" w:rsidP="00610F6C">
      <w:pPr>
        <w:autoSpaceDE w:val="0"/>
        <w:autoSpaceDN w:val="0"/>
        <w:adjustRightInd w:val="0"/>
        <w:jc w:val="center"/>
        <w:rPr>
          <w:b/>
        </w:rPr>
      </w:pPr>
    </w:p>
    <w:p w14:paraId="290EB092" w14:textId="45BF71C1" w:rsidR="008C0808" w:rsidRPr="00610F6C" w:rsidRDefault="008C0808" w:rsidP="00610F6C">
      <w:pPr>
        <w:autoSpaceDE w:val="0"/>
        <w:autoSpaceDN w:val="0"/>
        <w:adjustRightInd w:val="0"/>
        <w:jc w:val="center"/>
        <w:rPr>
          <w:b/>
        </w:rPr>
      </w:pPr>
      <w:r w:rsidRPr="00610F6C">
        <w:rPr>
          <w:b/>
        </w:rPr>
        <w:t>ПРЕДСТАВЛЕНИЕ</w:t>
      </w:r>
      <w:r w:rsidR="0003283D" w:rsidRPr="00610F6C">
        <w:rPr>
          <w:b/>
        </w:rPr>
        <w:t xml:space="preserve"> </w:t>
      </w:r>
    </w:p>
    <w:p w14:paraId="0643D47F" w14:textId="77777777" w:rsidR="006566DA" w:rsidRPr="00610F6C" w:rsidRDefault="006566DA" w:rsidP="00610F6C">
      <w:pPr>
        <w:autoSpaceDE w:val="0"/>
        <w:autoSpaceDN w:val="0"/>
        <w:adjustRightInd w:val="0"/>
        <w:jc w:val="center"/>
        <w:rPr>
          <w:b/>
        </w:rPr>
      </w:pPr>
    </w:p>
    <w:p w14:paraId="27F92177" w14:textId="04F955E3" w:rsidR="00FC6094" w:rsidRPr="00610F6C" w:rsidRDefault="00FC6094" w:rsidP="00610F6C">
      <w:pPr>
        <w:ind w:firstLine="567"/>
        <w:jc w:val="both"/>
      </w:pPr>
      <w:r w:rsidRPr="00610F6C">
        <w:t>В соответствии с пунктом 2.</w:t>
      </w:r>
      <w:r w:rsidR="00131AA8" w:rsidRPr="00610F6C">
        <w:t>6</w:t>
      </w:r>
      <w:r w:rsidRPr="00610F6C">
        <w:t xml:space="preserve"> плана работы Контрольно-счетной палаты Ленинского городского округа на 2025 год проведено контрольное мероприятие «Оценка правомерности и эффективности предоставления и использования средств субсидий из бюджета Ленинского городского округа на обеспечение деятельности </w:t>
      </w:r>
      <w:bookmarkStart w:id="1" w:name="_Hlk203554668"/>
      <w:r w:rsidRPr="00610F6C">
        <w:t xml:space="preserve">МБУ </w:t>
      </w:r>
      <w:bookmarkEnd w:id="1"/>
      <w:r w:rsidR="00DD1D2B" w:rsidRPr="00610F6C">
        <w:t xml:space="preserve">«Дворец спорта Видное» </w:t>
      </w:r>
      <w:r w:rsidRPr="00610F6C">
        <w:t xml:space="preserve">в 2023-2024 годах» на объекте: </w:t>
      </w:r>
      <w:bookmarkStart w:id="2" w:name="_Hlk198197925"/>
      <w:r w:rsidRPr="00610F6C">
        <w:t>муниципальное бюджетное учреждение «Дворец спорта Видное» (далее – МБУ «Дворец спорта Видное</w:t>
      </w:r>
      <w:proofErr w:type="gramStart"/>
      <w:r w:rsidRPr="00610F6C">
        <w:t xml:space="preserve">») </w:t>
      </w:r>
      <w:bookmarkEnd w:id="2"/>
      <w:r w:rsidRPr="00610F6C">
        <w:t xml:space="preserve"> в</w:t>
      </w:r>
      <w:proofErr w:type="gramEnd"/>
      <w:r w:rsidRPr="00610F6C">
        <w:t xml:space="preserve"> период с </w:t>
      </w:r>
      <w:bookmarkStart w:id="3" w:name="_Hlk125986628"/>
      <w:r w:rsidRPr="00610F6C">
        <w:t>16 июля по 11 сентября 2025 года</w:t>
      </w:r>
      <w:bookmarkEnd w:id="3"/>
      <w:r w:rsidRPr="00610F6C">
        <w:t>.</w:t>
      </w:r>
    </w:p>
    <w:p w14:paraId="3CB39239" w14:textId="4BFBC94C" w:rsidR="00C07CE7" w:rsidRPr="00610F6C" w:rsidRDefault="00C07CE7" w:rsidP="00610F6C">
      <w:pPr>
        <w:pStyle w:val="3"/>
        <w:spacing w:before="0"/>
        <w:ind w:firstLine="708"/>
        <w:jc w:val="both"/>
        <w:rPr>
          <w:rFonts w:ascii="Times New Roman" w:hAnsi="Times New Roman" w:cs="Times New Roman"/>
          <w:color w:val="auto"/>
        </w:rPr>
      </w:pPr>
    </w:p>
    <w:p w14:paraId="63D30968" w14:textId="2FAB0F22" w:rsidR="00F10B3F" w:rsidRPr="00610F6C" w:rsidRDefault="00F10B3F" w:rsidP="00610F6C">
      <w:pPr>
        <w:pStyle w:val="a6"/>
        <w:numPr>
          <w:ilvl w:val="0"/>
          <w:numId w:val="4"/>
        </w:numPr>
        <w:tabs>
          <w:tab w:val="left" w:pos="851"/>
          <w:tab w:val="left" w:pos="1134"/>
        </w:tabs>
        <w:spacing w:after="0" w:line="240" w:lineRule="auto"/>
        <w:ind w:left="0" w:firstLine="567"/>
        <w:jc w:val="both"/>
        <w:rPr>
          <w:rFonts w:ascii="Times New Roman" w:hAnsi="Times New Roman" w:cs="Times New Roman"/>
          <w:sz w:val="24"/>
          <w:szCs w:val="24"/>
        </w:rPr>
      </w:pPr>
      <w:r w:rsidRPr="00610F6C">
        <w:rPr>
          <w:rFonts w:ascii="Times New Roman" w:hAnsi="Times New Roman" w:cs="Times New Roman"/>
          <w:sz w:val="24"/>
          <w:szCs w:val="24"/>
        </w:rPr>
        <w:t>По результатам контрольного мероприятия выявлены следующие нарушения:</w:t>
      </w:r>
    </w:p>
    <w:p w14:paraId="6769C494" w14:textId="77777777" w:rsidR="00833B6D" w:rsidRPr="00610F6C" w:rsidRDefault="00833B6D" w:rsidP="00610F6C">
      <w:pPr>
        <w:pStyle w:val="a6"/>
        <w:tabs>
          <w:tab w:val="left" w:pos="851"/>
          <w:tab w:val="left" w:pos="1134"/>
        </w:tabs>
        <w:spacing w:after="0" w:line="240" w:lineRule="auto"/>
        <w:ind w:left="567"/>
        <w:jc w:val="both"/>
        <w:rPr>
          <w:rFonts w:ascii="Times New Roman" w:hAnsi="Times New Roman" w:cs="Times New Roman"/>
          <w:sz w:val="24"/>
          <w:szCs w:val="24"/>
        </w:rPr>
      </w:pPr>
    </w:p>
    <w:p w14:paraId="6F2854E9" w14:textId="0C7170CD" w:rsidR="00FC6094" w:rsidRDefault="00FC6094" w:rsidP="00610F6C">
      <w:pPr>
        <w:pStyle w:val="a6"/>
        <w:numPr>
          <w:ilvl w:val="1"/>
          <w:numId w:val="4"/>
        </w:numPr>
        <w:tabs>
          <w:tab w:val="left" w:pos="567"/>
          <w:tab w:val="left" w:pos="851"/>
          <w:tab w:val="left" w:pos="1134"/>
        </w:tabs>
        <w:spacing w:after="0" w:line="240" w:lineRule="auto"/>
        <w:ind w:left="0" w:firstLine="567"/>
        <w:jc w:val="both"/>
        <w:rPr>
          <w:rFonts w:ascii="Times New Roman" w:hAnsi="Times New Roman" w:cs="Times New Roman"/>
          <w:sz w:val="24"/>
          <w:szCs w:val="24"/>
        </w:rPr>
      </w:pPr>
      <w:r w:rsidRPr="00610F6C">
        <w:rPr>
          <w:rFonts w:ascii="Times New Roman" w:hAnsi="Times New Roman" w:cs="Times New Roman"/>
          <w:sz w:val="24"/>
          <w:szCs w:val="24"/>
        </w:rPr>
        <w:t xml:space="preserve">В нарушение </w:t>
      </w:r>
      <w:r w:rsidRPr="00610F6C">
        <w:rPr>
          <w:rFonts w:ascii="Times New Roman" w:hAnsi="Times New Roman" w:cs="Times New Roman"/>
          <w:spacing w:val="2"/>
          <w:sz w:val="24"/>
          <w:szCs w:val="24"/>
        </w:rPr>
        <w:t>Порядка составления и утверждения плана финансово-хозяйственной деятельности муниципальных учреждений Ленинского городского округа Московской области, утвержденного постановлением</w:t>
      </w:r>
      <w:r w:rsidRPr="00610F6C">
        <w:rPr>
          <w:rFonts w:ascii="Times New Roman" w:hAnsi="Times New Roman" w:cs="Times New Roman"/>
          <w:sz w:val="24"/>
          <w:szCs w:val="24"/>
        </w:rPr>
        <w:t xml:space="preserve"> администрации Ленинского городского округа Московской области </w:t>
      </w:r>
      <w:r w:rsidRPr="00610F6C">
        <w:rPr>
          <w:rFonts w:ascii="Times New Roman" w:hAnsi="Times New Roman" w:cs="Times New Roman"/>
          <w:spacing w:val="2"/>
          <w:sz w:val="24"/>
          <w:szCs w:val="24"/>
        </w:rPr>
        <w:t>от 06.12.2022 № 5322</w:t>
      </w:r>
      <w:r w:rsidR="00E60C2C">
        <w:rPr>
          <w:rFonts w:ascii="Times New Roman" w:hAnsi="Times New Roman" w:cs="Times New Roman"/>
          <w:spacing w:val="2"/>
          <w:sz w:val="24"/>
          <w:szCs w:val="24"/>
        </w:rPr>
        <w:t xml:space="preserve"> (далее - </w:t>
      </w:r>
      <w:r w:rsidR="00E60C2C" w:rsidRPr="00610F6C">
        <w:rPr>
          <w:rFonts w:ascii="Times New Roman" w:hAnsi="Times New Roman" w:cs="Times New Roman"/>
          <w:sz w:val="24"/>
          <w:szCs w:val="24"/>
        </w:rPr>
        <w:t>Поряд</w:t>
      </w:r>
      <w:r w:rsidR="00E60C2C">
        <w:rPr>
          <w:rFonts w:ascii="Times New Roman" w:hAnsi="Times New Roman" w:cs="Times New Roman"/>
          <w:sz w:val="24"/>
          <w:szCs w:val="24"/>
        </w:rPr>
        <w:t>о</w:t>
      </w:r>
      <w:r w:rsidR="00E60C2C" w:rsidRPr="00610F6C">
        <w:rPr>
          <w:rFonts w:ascii="Times New Roman" w:hAnsi="Times New Roman" w:cs="Times New Roman"/>
          <w:sz w:val="24"/>
          <w:szCs w:val="24"/>
        </w:rPr>
        <w:t>к № 5322</w:t>
      </w:r>
      <w:r w:rsidR="00E60C2C">
        <w:rPr>
          <w:rFonts w:ascii="Times New Roman" w:hAnsi="Times New Roman" w:cs="Times New Roman"/>
          <w:sz w:val="24"/>
          <w:szCs w:val="24"/>
        </w:rPr>
        <w:t>)</w:t>
      </w:r>
      <w:r w:rsidRPr="00610F6C">
        <w:rPr>
          <w:rFonts w:ascii="Times New Roman" w:hAnsi="Times New Roman" w:cs="Times New Roman"/>
          <w:spacing w:val="2"/>
          <w:sz w:val="24"/>
          <w:szCs w:val="24"/>
        </w:rPr>
        <w:t>,</w:t>
      </w:r>
      <w:r w:rsidRPr="00610F6C">
        <w:rPr>
          <w:rFonts w:ascii="Times New Roman" w:hAnsi="Times New Roman" w:cs="Times New Roman"/>
          <w:sz w:val="24"/>
          <w:szCs w:val="24"/>
        </w:rPr>
        <w:t xml:space="preserve"> план ФХД на 2023 год и плановый период 2024 и 2025 годов и план ФХД на 2024 год и плановый период 2025 и 2026 годов не соответствуют форме Приложения № 1 к Порядку № 5322.</w:t>
      </w:r>
    </w:p>
    <w:p w14:paraId="31FE4137" w14:textId="77777777" w:rsidR="00B77677" w:rsidRPr="00610F6C" w:rsidRDefault="00B77677" w:rsidP="00B77677">
      <w:pPr>
        <w:pStyle w:val="a6"/>
        <w:tabs>
          <w:tab w:val="left" w:pos="567"/>
          <w:tab w:val="left" w:pos="851"/>
          <w:tab w:val="left" w:pos="1134"/>
        </w:tabs>
        <w:spacing w:after="0" w:line="240" w:lineRule="auto"/>
        <w:ind w:left="567"/>
        <w:jc w:val="both"/>
        <w:rPr>
          <w:rFonts w:ascii="Times New Roman" w:hAnsi="Times New Roman" w:cs="Times New Roman"/>
          <w:sz w:val="24"/>
          <w:szCs w:val="24"/>
        </w:rPr>
      </w:pPr>
    </w:p>
    <w:p w14:paraId="2F9B8CE0" w14:textId="0B0C119F" w:rsidR="00FC6094" w:rsidRDefault="00FC6094" w:rsidP="00610F6C">
      <w:pPr>
        <w:pStyle w:val="a6"/>
        <w:numPr>
          <w:ilvl w:val="1"/>
          <w:numId w:val="4"/>
        </w:numPr>
        <w:tabs>
          <w:tab w:val="left" w:pos="567"/>
          <w:tab w:val="left" w:pos="851"/>
          <w:tab w:val="left" w:pos="1134"/>
        </w:tabs>
        <w:spacing w:after="0" w:line="240" w:lineRule="auto"/>
        <w:ind w:left="0" w:firstLine="567"/>
        <w:jc w:val="both"/>
        <w:rPr>
          <w:rFonts w:ascii="Times New Roman" w:hAnsi="Times New Roman" w:cs="Times New Roman"/>
          <w:iCs/>
          <w:sz w:val="24"/>
          <w:szCs w:val="24"/>
        </w:rPr>
      </w:pPr>
      <w:r w:rsidRPr="00610F6C">
        <w:rPr>
          <w:rFonts w:ascii="Times New Roman" w:hAnsi="Times New Roman" w:cs="Times New Roman"/>
          <w:iCs/>
          <w:sz w:val="24"/>
          <w:szCs w:val="24"/>
        </w:rPr>
        <w:t xml:space="preserve">В нарушение </w:t>
      </w:r>
      <w:bookmarkStart w:id="4" w:name="_Hlk203558221"/>
      <w:r w:rsidRPr="00610F6C">
        <w:rPr>
          <w:rFonts w:ascii="Times New Roman" w:hAnsi="Times New Roman" w:cs="Times New Roman"/>
          <w:iCs/>
          <w:sz w:val="24"/>
          <w:szCs w:val="24"/>
        </w:rPr>
        <w:t xml:space="preserve">п.4.7 Порядка № </w:t>
      </w:r>
      <w:bookmarkEnd w:id="4"/>
      <w:r w:rsidRPr="00610F6C">
        <w:rPr>
          <w:rFonts w:ascii="Times New Roman" w:hAnsi="Times New Roman" w:cs="Times New Roman"/>
          <w:iCs/>
          <w:sz w:val="24"/>
          <w:szCs w:val="24"/>
        </w:rPr>
        <w:t xml:space="preserve">5322, согласно которому в случае внесения изменений в </w:t>
      </w:r>
      <w:r w:rsidR="00E60C2C">
        <w:rPr>
          <w:rFonts w:ascii="Times New Roman" w:hAnsi="Times New Roman" w:cs="Times New Roman"/>
          <w:iCs/>
          <w:sz w:val="24"/>
          <w:szCs w:val="24"/>
        </w:rPr>
        <w:t>п</w:t>
      </w:r>
      <w:r w:rsidRPr="00610F6C">
        <w:rPr>
          <w:rFonts w:ascii="Times New Roman" w:hAnsi="Times New Roman" w:cs="Times New Roman"/>
          <w:iCs/>
          <w:sz w:val="24"/>
          <w:szCs w:val="24"/>
        </w:rPr>
        <w:t xml:space="preserve">лан ФХД бюджетного учреждения в связи с изменением лимитов бюджетных обязательств – изменения в </w:t>
      </w:r>
      <w:r w:rsidR="00E60C2C">
        <w:rPr>
          <w:rFonts w:ascii="Times New Roman" w:hAnsi="Times New Roman" w:cs="Times New Roman"/>
          <w:iCs/>
          <w:sz w:val="24"/>
          <w:szCs w:val="24"/>
        </w:rPr>
        <w:t>п</w:t>
      </w:r>
      <w:r w:rsidRPr="00610F6C">
        <w:rPr>
          <w:rFonts w:ascii="Times New Roman" w:hAnsi="Times New Roman" w:cs="Times New Roman"/>
          <w:iCs/>
          <w:sz w:val="24"/>
          <w:szCs w:val="24"/>
        </w:rPr>
        <w:t xml:space="preserve">лан ФХД вносятся не позднее пятнадцати рабочих дней со дня изменения лимитов бюджетных обязательств, изменения внесены в редакцию </w:t>
      </w:r>
      <w:r w:rsidR="00E60C2C">
        <w:rPr>
          <w:rFonts w:ascii="Times New Roman" w:hAnsi="Times New Roman" w:cs="Times New Roman"/>
          <w:iCs/>
          <w:sz w:val="24"/>
          <w:szCs w:val="24"/>
        </w:rPr>
        <w:t>п</w:t>
      </w:r>
      <w:r w:rsidRPr="00610F6C">
        <w:rPr>
          <w:rFonts w:ascii="Times New Roman" w:hAnsi="Times New Roman" w:cs="Times New Roman"/>
          <w:iCs/>
          <w:sz w:val="24"/>
          <w:szCs w:val="24"/>
        </w:rPr>
        <w:t>лана ФХД на 2023 год только 27.11.2023, то есть спустя 81 рабочий день со дня заключения Соглашения от 07.09.2023 № 8Ц.</w:t>
      </w:r>
    </w:p>
    <w:p w14:paraId="06EC6457" w14:textId="77777777" w:rsidR="00B77677" w:rsidRPr="00610F6C" w:rsidRDefault="00B77677" w:rsidP="00B77677">
      <w:pPr>
        <w:pStyle w:val="a6"/>
        <w:tabs>
          <w:tab w:val="left" w:pos="567"/>
          <w:tab w:val="left" w:pos="851"/>
          <w:tab w:val="left" w:pos="1134"/>
        </w:tabs>
        <w:spacing w:after="0" w:line="240" w:lineRule="auto"/>
        <w:ind w:left="567"/>
        <w:jc w:val="both"/>
        <w:rPr>
          <w:rFonts w:ascii="Times New Roman" w:hAnsi="Times New Roman" w:cs="Times New Roman"/>
          <w:iCs/>
          <w:sz w:val="24"/>
          <w:szCs w:val="24"/>
        </w:rPr>
      </w:pPr>
    </w:p>
    <w:p w14:paraId="72FA03E4" w14:textId="690CAC5E" w:rsidR="00FC6094" w:rsidRDefault="00FC6094" w:rsidP="00610F6C">
      <w:pPr>
        <w:pStyle w:val="a6"/>
        <w:numPr>
          <w:ilvl w:val="1"/>
          <w:numId w:val="4"/>
        </w:numPr>
        <w:tabs>
          <w:tab w:val="left" w:pos="567"/>
          <w:tab w:val="left" w:pos="851"/>
          <w:tab w:val="left" w:pos="1134"/>
        </w:tabs>
        <w:spacing w:after="0" w:line="240" w:lineRule="auto"/>
        <w:ind w:left="0" w:firstLine="567"/>
        <w:jc w:val="both"/>
        <w:rPr>
          <w:rFonts w:ascii="Times New Roman" w:hAnsi="Times New Roman" w:cs="Times New Roman"/>
          <w:sz w:val="24"/>
          <w:szCs w:val="24"/>
        </w:rPr>
      </w:pPr>
      <w:r w:rsidRPr="00610F6C">
        <w:rPr>
          <w:rFonts w:ascii="Times New Roman" w:hAnsi="Times New Roman" w:cs="Times New Roman"/>
          <w:sz w:val="24"/>
          <w:szCs w:val="24"/>
        </w:rPr>
        <w:t xml:space="preserve">В нарушение ч.2 ст.135, ст.191 Трудового кодекса Российской Федерации, Положений о системе оплаты труда работников МБУ «Дворец спорта Видное» от 23.04.2023 № 1598, от 27.12.2023 № 5986, срочных трудовых договоров (эффективных контрактов) с директором </w:t>
      </w:r>
      <w:r w:rsidRPr="00610F6C">
        <w:rPr>
          <w:rFonts w:ascii="Times New Roman" w:hAnsi="Times New Roman" w:cs="Times New Roman"/>
          <w:sz w:val="24"/>
          <w:szCs w:val="24"/>
        </w:rPr>
        <w:br/>
        <w:t>МБУ «Дворец спорта Видное» от 01.11.2020, от 13.10.2023</w:t>
      </w:r>
      <w:r w:rsidR="007357E3">
        <w:rPr>
          <w:rFonts w:ascii="Times New Roman" w:hAnsi="Times New Roman" w:cs="Times New Roman"/>
          <w:sz w:val="24"/>
          <w:szCs w:val="24"/>
        </w:rPr>
        <w:t>,</w:t>
      </w:r>
      <w:r w:rsidRPr="00610F6C">
        <w:rPr>
          <w:rFonts w:ascii="Times New Roman" w:hAnsi="Times New Roman" w:cs="Times New Roman"/>
          <w:sz w:val="24"/>
          <w:szCs w:val="24"/>
        </w:rPr>
        <w:t xml:space="preserve"> стимулирующие выплаты директору осуществлялись в отсутствие документа-основания (приказа), утвержденного отраслевым органом администрации Ленинского городского округа, который осуществляет функции и полномочия главного распорядителя </w:t>
      </w:r>
      <w:r w:rsidR="001F4E3B" w:rsidRPr="00610F6C">
        <w:rPr>
          <w:rFonts w:ascii="Times New Roman" w:hAnsi="Times New Roman" w:cs="Times New Roman"/>
          <w:sz w:val="24"/>
          <w:szCs w:val="24"/>
        </w:rPr>
        <w:t xml:space="preserve">бюджетных </w:t>
      </w:r>
      <w:r w:rsidRPr="00610F6C">
        <w:rPr>
          <w:rFonts w:ascii="Times New Roman" w:hAnsi="Times New Roman" w:cs="Times New Roman"/>
          <w:sz w:val="24"/>
          <w:szCs w:val="24"/>
        </w:rPr>
        <w:t>средств</w:t>
      </w:r>
      <w:r w:rsidR="00520DBE" w:rsidRPr="00610F6C">
        <w:rPr>
          <w:rFonts w:ascii="Times New Roman" w:hAnsi="Times New Roman" w:cs="Times New Roman"/>
          <w:sz w:val="24"/>
          <w:szCs w:val="24"/>
        </w:rPr>
        <w:t>.</w:t>
      </w:r>
    </w:p>
    <w:p w14:paraId="2782DE9C" w14:textId="77777777" w:rsidR="00B77677" w:rsidRPr="00610F6C" w:rsidRDefault="00B77677" w:rsidP="00B77677">
      <w:pPr>
        <w:pStyle w:val="a6"/>
        <w:tabs>
          <w:tab w:val="left" w:pos="567"/>
          <w:tab w:val="left" w:pos="851"/>
          <w:tab w:val="left" w:pos="1134"/>
        </w:tabs>
        <w:spacing w:after="0" w:line="240" w:lineRule="auto"/>
        <w:ind w:left="567"/>
        <w:jc w:val="both"/>
        <w:rPr>
          <w:rFonts w:ascii="Times New Roman" w:hAnsi="Times New Roman" w:cs="Times New Roman"/>
          <w:sz w:val="24"/>
          <w:szCs w:val="24"/>
        </w:rPr>
      </w:pPr>
    </w:p>
    <w:p w14:paraId="7096D823" w14:textId="263D876A" w:rsidR="006A6F50" w:rsidRDefault="00FC6094" w:rsidP="00610F6C">
      <w:pPr>
        <w:pStyle w:val="a6"/>
        <w:numPr>
          <w:ilvl w:val="1"/>
          <w:numId w:val="4"/>
        </w:numPr>
        <w:tabs>
          <w:tab w:val="left" w:pos="567"/>
          <w:tab w:val="left" w:pos="851"/>
          <w:tab w:val="left" w:pos="1134"/>
        </w:tabs>
        <w:spacing w:after="0" w:line="240" w:lineRule="auto"/>
        <w:ind w:left="0" w:firstLine="567"/>
        <w:jc w:val="both"/>
        <w:rPr>
          <w:rFonts w:ascii="Times New Roman" w:hAnsi="Times New Roman" w:cs="Times New Roman"/>
          <w:iCs/>
          <w:sz w:val="24"/>
          <w:szCs w:val="24"/>
        </w:rPr>
      </w:pPr>
      <w:r w:rsidRPr="00610F6C">
        <w:rPr>
          <w:rFonts w:ascii="Times New Roman" w:hAnsi="Times New Roman" w:cs="Times New Roman"/>
          <w:iCs/>
          <w:sz w:val="24"/>
          <w:szCs w:val="24"/>
        </w:rPr>
        <w:t>В нарушение п.2.7 Положения о премировании работников МБУ «Дворец спорта Видное» (Приложение № 3 к Коллективному договору на 2022-2024 годы от 10.02.2022) и в связи с отсутствием калькуляции на каждый вид услуг согласно действующему Положению об оказании услуг (выполнении работ) муниципальным учреждением «Дворец спорта Видное» по видам уставной деятельности с определением расходования средств, полученных от реализации платных услуг, на себестоимость платных услуг в 2023-2024 годах были отнесены расходы учреждения, источником которых мог быть свободный остаток чистой прибыли, которого у учреждения не было в достаточном размере для осуществления указанных расходов.</w:t>
      </w:r>
    </w:p>
    <w:p w14:paraId="43E8ADCC" w14:textId="12E75435" w:rsidR="00FC6094" w:rsidRDefault="006A6F50" w:rsidP="006A6F50">
      <w:pPr>
        <w:tabs>
          <w:tab w:val="left" w:pos="567"/>
          <w:tab w:val="left" w:pos="851"/>
          <w:tab w:val="left" w:pos="1134"/>
        </w:tabs>
        <w:jc w:val="both"/>
        <w:rPr>
          <w:iCs/>
        </w:rPr>
      </w:pPr>
      <w:r>
        <w:rPr>
          <w:iCs/>
        </w:rPr>
        <w:lastRenderedPageBreak/>
        <w:tab/>
      </w:r>
      <w:r w:rsidR="00FC6094" w:rsidRPr="006A6F50">
        <w:rPr>
          <w:iCs/>
        </w:rPr>
        <w:t>Общая сумма расходов в отсутствие источника в 2023-2024 годах составила 14 576 310,18 рубля (с учетом свободного остатка чистой прибыли, сформировавшегося по итогам 2022 и по итогам 2023 годов, соответственно, очищенного от расходов, источником которого могла быть чистая прибыль, но при этом включенных в состав себестоимости услуг МБУ «Дворец спорта Видное»).</w:t>
      </w:r>
    </w:p>
    <w:p w14:paraId="4897886C" w14:textId="77777777" w:rsidR="00F14D1A" w:rsidRPr="006A6F50" w:rsidRDefault="00F14D1A" w:rsidP="006A6F50">
      <w:pPr>
        <w:tabs>
          <w:tab w:val="left" w:pos="567"/>
          <w:tab w:val="left" w:pos="851"/>
          <w:tab w:val="left" w:pos="1134"/>
        </w:tabs>
        <w:jc w:val="both"/>
        <w:rPr>
          <w:iCs/>
        </w:rPr>
      </w:pPr>
    </w:p>
    <w:p w14:paraId="66B164A8" w14:textId="14A82B59" w:rsidR="00FC6094" w:rsidRDefault="00FC6094" w:rsidP="00610F6C">
      <w:pPr>
        <w:pStyle w:val="a6"/>
        <w:numPr>
          <w:ilvl w:val="1"/>
          <w:numId w:val="4"/>
        </w:numPr>
        <w:tabs>
          <w:tab w:val="left" w:pos="567"/>
          <w:tab w:val="left" w:pos="851"/>
          <w:tab w:val="left" w:pos="1134"/>
        </w:tabs>
        <w:spacing w:after="0" w:line="240" w:lineRule="auto"/>
        <w:ind w:left="0" w:firstLine="567"/>
        <w:jc w:val="both"/>
        <w:rPr>
          <w:rFonts w:ascii="Times New Roman" w:hAnsi="Times New Roman" w:cs="Times New Roman"/>
          <w:iCs/>
          <w:sz w:val="24"/>
          <w:szCs w:val="24"/>
        </w:rPr>
      </w:pPr>
      <w:bookmarkStart w:id="5" w:name="_Hlk196831071"/>
      <w:bookmarkStart w:id="6" w:name="_Hlk198197995"/>
      <w:r w:rsidRPr="00610F6C">
        <w:rPr>
          <w:rFonts w:ascii="Times New Roman" w:hAnsi="Times New Roman" w:cs="Times New Roman"/>
          <w:iCs/>
          <w:color w:val="000000"/>
          <w:sz w:val="24"/>
          <w:szCs w:val="24"/>
        </w:rPr>
        <w:t xml:space="preserve">В нарушение пункта </w:t>
      </w:r>
      <w:r w:rsidRPr="00610F6C">
        <w:rPr>
          <w:rFonts w:ascii="Times New Roman" w:hAnsi="Times New Roman" w:cs="Times New Roman"/>
          <w:iCs/>
          <w:sz w:val="24"/>
          <w:szCs w:val="24"/>
        </w:rPr>
        <w:t>54 СГС «Доходы», требований пункта 16 СГС «Концептуальные основы», согласно которым при условии полного выполнения муниципального задания признание показателей финансового результата доходов (расходов) текущего финансового года по операциям от предоставления субсидий на выполнение муниципального задания осуществляется в денежном измерении (стоимостном выражении) с использованием метода начисления, а также принципа равномерности признания доходов и расходов и допущения временной определенности фактов хозяйственной жизни (равномерного распределения доходов и расходов на финансовый результат текущего финансового года в течение периода, к которому они относятся п</w:t>
      </w:r>
      <w:r w:rsidR="00865021">
        <w:rPr>
          <w:rFonts w:ascii="Times New Roman" w:hAnsi="Times New Roman" w:cs="Times New Roman"/>
          <w:iCs/>
          <w:sz w:val="24"/>
          <w:szCs w:val="24"/>
        </w:rPr>
        <w:t>.</w:t>
      </w:r>
      <w:r w:rsidRPr="00610F6C">
        <w:rPr>
          <w:rFonts w:ascii="Times New Roman" w:hAnsi="Times New Roman" w:cs="Times New Roman"/>
          <w:iCs/>
          <w:sz w:val="24"/>
          <w:szCs w:val="24"/>
        </w:rPr>
        <w:t>158 Инструкции по применению плана счетов бухгалтерского уч</w:t>
      </w:r>
      <w:r w:rsidR="00BB350E" w:rsidRPr="00610F6C">
        <w:rPr>
          <w:rFonts w:ascii="Times New Roman" w:hAnsi="Times New Roman" w:cs="Times New Roman"/>
          <w:iCs/>
          <w:sz w:val="24"/>
          <w:szCs w:val="24"/>
        </w:rPr>
        <w:t>е</w:t>
      </w:r>
      <w:r w:rsidRPr="00610F6C">
        <w:rPr>
          <w:rFonts w:ascii="Times New Roman" w:hAnsi="Times New Roman" w:cs="Times New Roman"/>
          <w:iCs/>
          <w:sz w:val="24"/>
          <w:szCs w:val="24"/>
        </w:rPr>
        <w:t>та бюджетных учреждений, утвержд</w:t>
      </w:r>
      <w:r w:rsidR="00BB350E" w:rsidRPr="00610F6C">
        <w:rPr>
          <w:rFonts w:ascii="Times New Roman" w:hAnsi="Times New Roman" w:cs="Times New Roman"/>
          <w:iCs/>
          <w:sz w:val="24"/>
          <w:szCs w:val="24"/>
        </w:rPr>
        <w:t>е</w:t>
      </w:r>
      <w:r w:rsidRPr="00610F6C">
        <w:rPr>
          <w:rFonts w:ascii="Times New Roman" w:hAnsi="Times New Roman" w:cs="Times New Roman"/>
          <w:iCs/>
          <w:sz w:val="24"/>
          <w:szCs w:val="24"/>
        </w:rPr>
        <w:t>нной приказом Министерства финансов Российской Федерации от 16.12.2010 № 174н,  по кредиту сч</w:t>
      </w:r>
      <w:r w:rsidR="00BB350E" w:rsidRPr="00610F6C">
        <w:rPr>
          <w:rFonts w:ascii="Times New Roman" w:hAnsi="Times New Roman" w:cs="Times New Roman"/>
          <w:iCs/>
          <w:sz w:val="24"/>
          <w:szCs w:val="24"/>
        </w:rPr>
        <w:t>е</w:t>
      </w:r>
      <w:r w:rsidRPr="00610F6C">
        <w:rPr>
          <w:rFonts w:ascii="Times New Roman" w:hAnsi="Times New Roman" w:cs="Times New Roman"/>
          <w:iCs/>
          <w:sz w:val="24"/>
          <w:szCs w:val="24"/>
        </w:rPr>
        <w:t>та 401.10 «Доходы текущего финансового года» в корреспонденции с дебетом сч</w:t>
      </w:r>
      <w:r w:rsidR="00BB350E" w:rsidRPr="00610F6C">
        <w:rPr>
          <w:rFonts w:ascii="Times New Roman" w:hAnsi="Times New Roman" w:cs="Times New Roman"/>
          <w:iCs/>
          <w:sz w:val="24"/>
          <w:szCs w:val="24"/>
        </w:rPr>
        <w:t>е</w:t>
      </w:r>
      <w:r w:rsidRPr="00610F6C">
        <w:rPr>
          <w:rFonts w:ascii="Times New Roman" w:hAnsi="Times New Roman" w:cs="Times New Roman"/>
          <w:iCs/>
          <w:sz w:val="24"/>
          <w:szCs w:val="24"/>
        </w:rPr>
        <w:t xml:space="preserve">та 401.41 «Доходы будущих периодов к признанию в текущем году» за 2023 год </w:t>
      </w:r>
      <w:r w:rsidRPr="00610F6C">
        <w:rPr>
          <w:rFonts w:ascii="Times New Roman" w:hAnsi="Times New Roman" w:cs="Times New Roman"/>
          <w:iCs/>
          <w:color w:val="000000"/>
          <w:sz w:val="24"/>
          <w:szCs w:val="24"/>
        </w:rPr>
        <w:t xml:space="preserve">доходы будущих периодов </w:t>
      </w:r>
      <w:r w:rsidR="00435571" w:rsidRPr="00610F6C">
        <w:rPr>
          <w:rFonts w:ascii="Times New Roman" w:hAnsi="Times New Roman" w:cs="Times New Roman"/>
          <w:iCs/>
          <w:color w:val="000000"/>
          <w:sz w:val="24"/>
          <w:szCs w:val="24"/>
        </w:rPr>
        <w:t>признавал</w:t>
      </w:r>
      <w:r w:rsidR="00435571">
        <w:rPr>
          <w:rFonts w:ascii="Times New Roman" w:hAnsi="Times New Roman" w:cs="Times New Roman"/>
          <w:iCs/>
          <w:color w:val="000000"/>
          <w:sz w:val="24"/>
          <w:szCs w:val="24"/>
        </w:rPr>
        <w:t>ись</w:t>
      </w:r>
      <w:r w:rsidR="00435571" w:rsidRPr="00610F6C">
        <w:rPr>
          <w:rFonts w:ascii="Times New Roman" w:hAnsi="Times New Roman" w:cs="Times New Roman"/>
          <w:iCs/>
          <w:color w:val="000000"/>
          <w:sz w:val="24"/>
          <w:szCs w:val="24"/>
        </w:rPr>
        <w:t xml:space="preserve"> </w:t>
      </w:r>
      <w:r w:rsidRPr="00610F6C">
        <w:rPr>
          <w:rFonts w:ascii="Times New Roman" w:hAnsi="Times New Roman" w:cs="Times New Roman"/>
          <w:iCs/>
          <w:color w:val="000000"/>
          <w:sz w:val="24"/>
          <w:szCs w:val="24"/>
        </w:rPr>
        <w:t xml:space="preserve">доходами текущего года не на основании согласованного с </w:t>
      </w:r>
      <w:r w:rsidR="00435571">
        <w:rPr>
          <w:rFonts w:ascii="Times New Roman" w:hAnsi="Times New Roman" w:cs="Times New Roman"/>
          <w:iCs/>
          <w:color w:val="000000"/>
          <w:sz w:val="24"/>
          <w:szCs w:val="24"/>
        </w:rPr>
        <w:t>у</w:t>
      </w:r>
      <w:r w:rsidRPr="00610F6C">
        <w:rPr>
          <w:rFonts w:ascii="Times New Roman" w:hAnsi="Times New Roman" w:cs="Times New Roman"/>
          <w:iCs/>
          <w:color w:val="000000"/>
          <w:sz w:val="24"/>
          <w:szCs w:val="24"/>
        </w:rPr>
        <w:t xml:space="preserve">чредителем промежуточного Отчета и (или) Извещения (ф.0504805), </w:t>
      </w:r>
      <w:r w:rsidRPr="00610F6C">
        <w:rPr>
          <w:rFonts w:ascii="Times New Roman" w:hAnsi="Times New Roman" w:cs="Times New Roman"/>
          <w:iCs/>
          <w:sz w:val="24"/>
          <w:szCs w:val="24"/>
        </w:rPr>
        <w:t>искаж</w:t>
      </w:r>
      <w:r w:rsidR="00435571">
        <w:rPr>
          <w:rFonts w:ascii="Times New Roman" w:hAnsi="Times New Roman" w:cs="Times New Roman"/>
          <w:iCs/>
          <w:sz w:val="24"/>
          <w:szCs w:val="24"/>
        </w:rPr>
        <w:t>ение</w:t>
      </w:r>
      <w:r w:rsidRPr="00610F6C">
        <w:rPr>
          <w:rFonts w:ascii="Times New Roman" w:hAnsi="Times New Roman" w:cs="Times New Roman"/>
          <w:iCs/>
          <w:sz w:val="24"/>
          <w:szCs w:val="24"/>
        </w:rPr>
        <w:t xml:space="preserve"> поквартальн</w:t>
      </w:r>
      <w:r w:rsidR="00435571">
        <w:rPr>
          <w:rFonts w:ascii="Times New Roman" w:hAnsi="Times New Roman" w:cs="Times New Roman"/>
          <w:iCs/>
          <w:sz w:val="24"/>
          <w:szCs w:val="24"/>
        </w:rPr>
        <w:t>ого</w:t>
      </w:r>
      <w:r w:rsidRPr="00610F6C">
        <w:rPr>
          <w:rFonts w:ascii="Times New Roman" w:hAnsi="Times New Roman" w:cs="Times New Roman"/>
          <w:iCs/>
          <w:sz w:val="24"/>
          <w:szCs w:val="24"/>
        </w:rPr>
        <w:t xml:space="preserve"> финансов</w:t>
      </w:r>
      <w:r w:rsidR="00435571">
        <w:rPr>
          <w:rFonts w:ascii="Times New Roman" w:hAnsi="Times New Roman" w:cs="Times New Roman"/>
          <w:iCs/>
          <w:sz w:val="24"/>
          <w:szCs w:val="24"/>
        </w:rPr>
        <w:t>ого</w:t>
      </w:r>
      <w:r w:rsidRPr="00610F6C">
        <w:rPr>
          <w:rFonts w:ascii="Times New Roman" w:hAnsi="Times New Roman" w:cs="Times New Roman"/>
          <w:iCs/>
          <w:sz w:val="24"/>
          <w:szCs w:val="24"/>
        </w:rPr>
        <w:t xml:space="preserve"> результат</w:t>
      </w:r>
      <w:r w:rsidR="00435571">
        <w:rPr>
          <w:rFonts w:ascii="Times New Roman" w:hAnsi="Times New Roman" w:cs="Times New Roman"/>
          <w:iCs/>
          <w:sz w:val="24"/>
          <w:szCs w:val="24"/>
        </w:rPr>
        <w:t>а</w:t>
      </w:r>
      <w:r w:rsidRPr="00610F6C">
        <w:rPr>
          <w:rFonts w:ascii="Times New Roman" w:hAnsi="Times New Roman" w:cs="Times New Roman"/>
          <w:iCs/>
          <w:sz w:val="24"/>
          <w:szCs w:val="24"/>
        </w:rPr>
        <w:t xml:space="preserve"> за отч</w:t>
      </w:r>
      <w:r w:rsidR="00BB350E" w:rsidRPr="00610F6C">
        <w:rPr>
          <w:rFonts w:ascii="Times New Roman" w:hAnsi="Times New Roman" w:cs="Times New Roman"/>
          <w:iCs/>
          <w:sz w:val="24"/>
          <w:szCs w:val="24"/>
        </w:rPr>
        <w:t>е</w:t>
      </w:r>
      <w:r w:rsidRPr="00610F6C">
        <w:rPr>
          <w:rFonts w:ascii="Times New Roman" w:hAnsi="Times New Roman" w:cs="Times New Roman"/>
          <w:iCs/>
          <w:sz w:val="24"/>
          <w:szCs w:val="24"/>
        </w:rPr>
        <w:t>тный период</w:t>
      </w:r>
      <w:bookmarkEnd w:id="5"/>
      <w:bookmarkEnd w:id="6"/>
      <w:r w:rsidR="00435571">
        <w:rPr>
          <w:rFonts w:ascii="Times New Roman" w:hAnsi="Times New Roman" w:cs="Times New Roman"/>
          <w:iCs/>
          <w:sz w:val="24"/>
          <w:szCs w:val="24"/>
        </w:rPr>
        <w:t xml:space="preserve"> составило </w:t>
      </w:r>
      <w:r w:rsidR="00435571" w:rsidRPr="00435571">
        <w:rPr>
          <w:rFonts w:ascii="Times New Roman" w:hAnsi="Times New Roman" w:cs="Times New Roman"/>
          <w:iCs/>
          <w:sz w:val="24"/>
          <w:szCs w:val="24"/>
        </w:rPr>
        <w:t>61 990,7 тыс. рублей</w:t>
      </w:r>
      <w:r w:rsidRPr="00435571">
        <w:rPr>
          <w:rFonts w:ascii="Times New Roman" w:hAnsi="Times New Roman" w:cs="Times New Roman"/>
          <w:iCs/>
          <w:sz w:val="24"/>
          <w:szCs w:val="24"/>
        </w:rPr>
        <w:t>.</w:t>
      </w:r>
    </w:p>
    <w:p w14:paraId="05E6CBDF" w14:textId="77777777" w:rsidR="002D3B18" w:rsidRPr="00435571" w:rsidRDefault="002D3B18" w:rsidP="002D3B18">
      <w:pPr>
        <w:pStyle w:val="a6"/>
        <w:tabs>
          <w:tab w:val="left" w:pos="567"/>
          <w:tab w:val="left" w:pos="851"/>
          <w:tab w:val="left" w:pos="1134"/>
        </w:tabs>
        <w:spacing w:after="0" w:line="240" w:lineRule="auto"/>
        <w:ind w:left="567"/>
        <w:jc w:val="both"/>
        <w:rPr>
          <w:rFonts w:ascii="Times New Roman" w:hAnsi="Times New Roman" w:cs="Times New Roman"/>
          <w:iCs/>
          <w:sz w:val="24"/>
          <w:szCs w:val="24"/>
        </w:rPr>
      </w:pPr>
    </w:p>
    <w:p w14:paraId="214CB006" w14:textId="4660A400" w:rsidR="009B4E15" w:rsidRDefault="009B4E15" w:rsidP="00610F6C">
      <w:pPr>
        <w:pStyle w:val="a6"/>
        <w:numPr>
          <w:ilvl w:val="1"/>
          <w:numId w:val="4"/>
        </w:numPr>
        <w:tabs>
          <w:tab w:val="left" w:pos="993"/>
        </w:tabs>
        <w:spacing w:after="0" w:line="240" w:lineRule="auto"/>
        <w:ind w:left="0" w:firstLine="567"/>
        <w:jc w:val="both"/>
        <w:rPr>
          <w:rFonts w:ascii="Times New Roman" w:hAnsi="Times New Roman" w:cs="Times New Roman"/>
          <w:iCs/>
          <w:sz w:val="24"/>
          <w:szCs w:val="24"/>
        </w:rPr>
      </w:pPr>
      <w:r w:rsidRPr="00610F6C">
        <w:rPr>
          <w:rFonts w:ascii="Times New Roman" w:hAnsi="Times New Roman" w:cs="Times New Roman"/>
          <w:iCs/>
          <w:sz w:val="24"/>
          <w:szCs w:val="24"/>
        </w:rPr>
        <w:t>В нарушение п.37 приказа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согласно которому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объекты «Трактор «</w:t>
      </w:r>
      <w:proofErr w:type="spellStart"/>
      <w:r w:rsidRPr="00610F6C">
        <w:rPr>
          <w:rFonts w:ascii="Times New Roman" w:hAnsi="Times New Roman" w:cs="Times New Roman"/>
          <w:iCs/>
          <w:sz w:val="24"/>
          <w:szCs w:val="24"/>
        </w:rPr>
        <w:t>Беларус</w:t>
      </w:r>
      <w:proofErr w:type="spellEnd"/>
      <w:r w:rsidRPr="00610F6C">
        <w:rPr>
          <w:rFonts w:ascii="Times New Roman" w:hAnsi="Times New Roman" w:cs="Times New Roman"/>
          <w:iCs/>
          <w:sz w:val="24"/>
          <w:szCs w:val="24"/>
        </w:rPr>
        <w:t xml:space="preserve"> 82.1» (инв. № 101040100000090) и «ТРАКТОР КОЛЕСНЫЙ БЕЛАРУС 82.1» (инв. № 101040100000372), общая балансовая стоимость которых составляет 1 244 356,00 рубля, учитываются на счете 101.24 «Машины и оборудование — особо ценное движимое имущество учреждения», тогда как вышеуказанные объекты должны учитываться на сч</w:t>
      </w:r>
      <w:r w:rsidR="00BB350E" w:rsidRPr="00610F6C">
        <w:rPr>
          <w:rFonts w:ascii="Times New Roman" w:hAnsi="Times New Roman" w:cs="Times New Roman"/>
          <w:iCs/>
          <w:sz w:val="24"/>
          <w:szCs w:val="24"/>
        </w:rPr>
        <w:t>е</w:t>
      </w:r>
      <w:r w:rsidRPr="00610F6C">
        <w:rPr>
          <w:rFonts w:ascii="Times New Roman" w:hAnsi="Times New Roman" w:cs="Times New Roman"/>
          <w:iCs/>
          <w:sz w:val="24"/>
          <w:szCs w:val="24"/>
        </w:rPr>
        <w:t>те уч</w:t>
      </w:r>
      <w:r w:rsidR="00BB350E" w:rsidRPr="00610F6C">
        <w:rPr>
          <w:rFonts w:ascii="Times New Roman" w:hAnsi="Times New Roman" w:cs="Times New Roman"/>
          <w:iCs/>
          <w:sz w:val="24"/>
          <w:szCs w:val="24"/>
        </w:rPr>
        <w:t>е</w:t>
      </w:r>
      <w:r w:rsidRPr="00610F6C">
        <w:rPr>
          <w:rFonts w:ascii="Times New Roman" w:hAnsi="Times New Roman" w:cs="Times New Roman"/>
          <w:iCs/>
          <w:sz w:val="24"/>
          <w:szCs w:val="24"/>
        </w:rPr>
        <w:t>та 101.25 «Транспортные средства - особо ценное движимое имущество учреждения», предназначенном для уч</w:t>
      </w:r>
      <w:r w:rsidR="00BB350E" w:rsidRPr="00610F6C">
        <w:rPr>
          <w:rFonts w:ascii="Times New Roman" w:hAnsi="Times New Roman" w:cs="Times New Roman"/>
          <w:iCs/>
          <w:sz w:val="24"/>
          <w:szCs w:val="24"/>
        </w:rPr>
        <w:t>е</w:t>
      </w:r>
      <w:r w:rsidRPr="00610F6C">
        <w:rPr>
          <w:rFonts w:ascii="Times New Roman" w:hAnsi="Times New Roman" w:cs="Times New Roman"/>
          <w:iCs/>
          <w:sz w:val="24"/>
          <w:szCs w:val="24"/>
        </w:rPr>
        <w:t>та транспортных средств.</w:t>
      </w:r>
    </w:p>
    <w:p w14:paraId="30BD781A" w14:textId="77777777" w:rsidR="002D3B18" w:rsidRPr="00610F6C" w:rsidRDefault="002D3B18" w:rsidP="002D3B18">
      <w:pPr>
        <w:pStyle w:val="a6"/>
        <w:tabs>
          <w:tab w:val="left" w:pos="993"/>
        </w:tabs>
        <w:spacing w:after="0" w:line="240" w:lineRule="auto"/>
        <w:ind w:left="567"/>
        <w:jc w:val="both"/>
        <w:rPr>
          <w:rFonts w:ascii="Times New Roman" w:hAnsi="Times New Roman" w:cs="Times New Roman"/>
          <w:iCs/>
          <w:sz w:val="24"/>
          <w:szCs w:val="24"/>
        </w:rPr>
      </w:pPr>
    </w:p>
    <w:p w14:paraId="3A7A729C" w14:textId="599B87F9" w:rsidR="009B4E15" w:rsidRDefault="00520DBE" w:rsidP="00610F6C">
      <w:pPr>
        <w:pStyle w:val="a6"/>
        <w:numPr>
          <w:ilvl w:val="1"/>
          <w:numId w:val="4"/>
        </w:numPr>
        <w:tabs>
          <w:tab w:val="left" w:pos="567"/>
          <w:tab w:val="left" w:pos="851"/>
          <w:tab w:val="left" w:pos="1134"/>
        </w:tabs>
        <w:spacing w:after="0" w:line="240" w:lineRule="auto"/>
        <w:ind w:left="0" w:firstLine="567"/>
        <w:jc w:val="both"/>
        <w:rPr>
          <w:rFonts w:ascii="Times New Roman" w:hAnsi="Times New Roman" w:cs="Times New Roman"/>
          <w:iCs/>
          <w:sz w:val="24"/>
          <w:szCs w:val="24"/>
        </w:rPr>
      </w:pPr>
      <w:r w:rsidRPr="00610F6C">
        <w:rPr>
          <w:rFonts w:ascii="Times New Roman" w:hAnsi="Times New Roman" w:cs="Times New Roman"/>
          <w:iCs/>
          <w:sz w:val="24"/>
          <w:szCs w:val="24"/>
        </w:rPr>
        <w:t>В нарушение п</w:t>
      </w:r>
      <w:r w:rsidR="00024254">
        <w:rPr>
          <w:rFonts w:ascii="Times New Roman" w:hAnsi="Times New Roman" w:cs="Times New Roman"/>
          <w:iCs/>
          <w:sz w:val="24"/>
          <w:szCs w:val="24"/>
        </w:rPr>
        <w:t>.</w:t>
      </w:r>
      <w:r w:rsidRPr="00610F6C">
        <w:rPr>
          <w:rFonts w:ascii="Times New Roman" w:hAnsi="Times New Roman" w:cs="Times New Roman"/>
          <w:iCs/>
          <w:sz w:val="24"/>
          <w:szCs w:val="24"/>
        </w:rPr>
        <w:t>9, 10 СГС «Основные средства», ст.10 Федерального закона от 06.12.11 № 402-ФЗ «О бухгалтерском уч</w:t>
      </w:r>
      <w:r w:rsidR="00BB350E" w:rsidRPr="00610F6C">
        <w:rPr>
          <w:rFonts w:ascii="Times New Roman" w:hAnsi="Times New Roman" w:cs="Times New Roman"/>
          <w:iCs/>
          <w:sz w:val="24"/>
          <w:szCs w:val="24"/>
        </w:rPr>
        <w:t>е</w:t>
      </w:r>
      <w:r w:rsidRPr="00610F6C">
        <w:rPr>
          <w:rFonts w:ascii="Times New Roman" w:hAnsi="Times New Roman" w:cs="Times New Roman"/>
          <w:iCs/>
          <w:sz w:val="24"/>
          <w:szCs w:val="24"/>
        </w:rPr>
        <w:t>те», приказа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бухгалтерском уч</w:t>
      </w:r>
      <w:r w:rsidR="00BB350E" w:rsidRPr="00610F6C">
        <w:rPr>
          <w:rFonts w:ascii="Times New Roman" w:hAnsi="Times New Roman" w:cs="Times New Roman"/>
          <w:iCs/>
          <w:sz w:val="24"/>
          <w:szCs w:val="24"/>
        </w:rPr>
        <w:t>е</w:t>
      </w:r>
      <w:r w:rsidRPr="00610F6C">
        <w:rPr>
          <w:rFonts w:ascii="Times New Roman" w:hAnsi="Times New Roman" w:cs="Times New Roman"/>
          <w:iCs/>
          <w:sz w:val="24"/>
          <w:szCs w:val="24"/>
        </w:rPr>
        <w:t xml:space="preserve">те МБУ «Дворец спорта Видное» объекты нефинансовых активов «Тротуары и площадки из тротуарной плитки» (инв. № 41012200008, балансовая стоимость </w:t>
      </w:r>
      <w:r w:rsidR="00671436">
        <w:rPr>
          <w:rFonts w:ascii="Times New Roman" w:hAnsi="Times New Roman" w:cs="Times New Roman"/>
          <w:iCs/>
          <w:sz w:val="24"/>
          <w:szCs w:val="24"/>
        </w:rPr>
        <w:t>-</w:t>
      </w:r>
      <w:r w:rsidRPr="00610F6C">
        <w:rPr>
          <w:rFonts w:ascii="Times New Roman" w:hAnsi="Times New Roman" w:cs="Times New Roman"/>
          <w:iCs/>
          <w:sz w:val="24"/>
          <w:szCs w:val="24"/>
        </w:rPr>
        <w:t xml:space="preserve"> 20 801 720,88 рубля, площадь – 4437 м</w:t>
      </w:r>
      <w:r w:rsidRPr="00610F6C">
        <w:rPr>
          <w:rFonts w:ascii="Times New Roman" w:hAnsi="Times New Roman" w:cs="Times New Roman"/>
          <w:iCs/>
          <w:sz w:val="24"/>
          <w:szCs w:val="24"/>
          <w:vertAlign w:val="superscript"/>
        </w:rPr>
        <w:t>2</w:t>
      </w:r>
      <w:r w:rsidRPr="00610F6C">
        <w:rPr>
          <w:rFonts w:ascii="Times New Roman" w:hAnsi="Times New Roman" w:cs="Times New Roman"/>
          <w:iCs/>
          <w:sz w:val="24"/>
          <w:szCs w:val="24"/>
        </w:rPr>
        <w:t xml:space="preserve">) и «Проезды и площадки из асфальтобетонного покрытия» (инв. № 41012200007, балансовая стоимость </w:t>
      </w:r>
      <w:r w:rsidR="00671436">
        <w:rPr>
          <w:rFonts w:ascii="Times New Roman" w:hAnsi="Times New Roman" w:cs="Times New Roman"/>
          <w:iCs/>
          <w:sz w:val="24"/>
          <w:szCs w:val="24"/>
        </w:rPr>
        <w:t>-</w:t>
      </w:r>
      <w:r w:rsidRPr="00610F6C">
        <w:rPr>
          <w:rFonts w:ascii="Times New Roman" w:hAnsi="Times New Roman" w:cs="Times New Roman"/>
          <w:iCs/>
          <w:sz w:val="24"/>
          <w:szCs w:val="24"/>
        </w:rPr>
        <w:t xml:space="preserve"> 27 001 469,00 рублей, площадь – 6700 м</w:t>
      </w:r>
      <w:r w:rsidRPr="00610F6C">
        <w:rPr>
          <w:rFonts w:ascii="Times New Roman" w:hAnsi="Times New Roman" w:cs="Times New Roman"/>
          <w:iCs/>
          <w:sz w:val="24"/>
          <w:szCs w:val="24"/>
          <w:vertAlign w:val="superscript"/>
        </w:rPr>
        <w:t>2</w:t>
      </w:r>
      <w:r w:rsidRPr="00610F6C">
        <w:rPr>
          <w:rFonts w:ascii="Times New Roman" w:hAnsi="Times New Roman" w:cs="Times New Roman"/>
          <w:iCs/>
          <w:sz w:val="24"/>
          <w:szCs w:val="24"/>
        </w:rPr>
        <w:t>) учтены как как единые инвентарные объекты, тогда как они состоят из отдельных конструктивных обособленных предметов (тротуары, проезды, площадки), предназначенных для выполнения определенных самостоятельных функций, которые должны учитываться отдельно.</w:t>
      </w:r>
    </w:p>
    <w:p w14:paraId="1C9F6C27" w14:textId="77777777" w:rsidR="00024254" w:rsidRDefault="00024254" w:rsidP="00024254">
      <w:pPr>
        <w:pStyle w:val="a6"/>
        <w:tabs>
          <w:tab w:val="left" w:pos="567"/>
          <w:tab w:val="left" w:pos="851"/>
          <w:tab w:val="left" w:pos="1134"/>
        </w:tabs>
        <w:spacing w:after="0" w:line="240" w:lineRule="auto"/>
        <w:ind w:left="567"/>
        <w:jc w:val="both"/>
        <w:rPr>
          <w:rFonts w:ascii="Times New Roman" w:hAnsi="Times New Roman" w:cs="Times New Roman"/>
          <w:iCs/>
          <w:sz w:val="24"/>
          <w:szCs w:val="24"/>
        </w:rPr>
      </w:pPr>
    </w:p>
    <w:p w14:paraId="0CEC6DCA" w14:textId="7FFA7471" w:rsidR="003D28CF" w:rsidRPr="00AA5524" w:rsidRDefault="00AA5524" w:rsidP="00AA5524">
      <w:pPr>
        <w:tabs>
          <w:tab w:val="left" w:pos="567"/>
        </w:tabs>
        <w:jc w:val="both"/>
        <w:rPr>
          <w:color w:val="000000"/>
        </w:rPr>
      </w:pPr>
      <w:r>
        <w:rPr>
          <w:color w:val="000000"/>
        </w:rPr>
        <w:tab/>
        <w:t xml:space="preserve">2. </w:t>
      </w:r>
      <w:r w:rsidR="003D28CF" w:rsidRPr="00AA5524">
        <w:rPr>
          <w:color w:val="000000"/>
        </w:rPr>
        <w:t>По результатам контрольного мероприятия выявлены следующие недостатки</w:t>
      </w:r>
      <w:r w:rsidR="00F27B8E" w:rsidRPr="00AA5524">
        <w:rPr>
          <w:color w:val="000000"/>
        </w:rPr>
        <w:t>:</w:t>
      </w:r>
    </w:p>
    <w:p w14:paraId="62049A28" w14:textId="77777777" w:rsidR="001B3362" w:rsidRDefault="001B3362" w:rsidP="001B3362">
      <w:pPr>
        <w:pStyle w:val="a6"/>
        <w:tabs>
          <w:tab w:val="left" w:pos="993"/>
        </w:tabs>
        <w:spacing w:after="0" w:line="240" w:lineRule="auto"/>
        <w:ind w:left="360"/>
        <w:jc w:val="both"/>
        <w:rPr>
          <w:rFonts w:ascii="Times New Roman" w:hAnsi="Times New Roman" w:cs="Times New Roman"/>
          <w:color w:val="000000"/>
          <w:sz w:val="24"/>
          <w:szCs w:val="24"/>
        </w:rPr>
      </w:pPr>
    </w:p>
    <w:p w14:paraId="19097FD8" w14:textId="1D3CCFBA" w:rsidR="003D28CF" w:rsidRDefault="003D28CF" w:rsidP="00F27B8E">
      <w:pPr>
        <w:ind w:right="-1" w:firstLine="567"/>
        <w:jc w:val="both"/>
        <w:rPr>
          <w:rFonts w:eastAsia="Symbol"/>
        </w:rPr>
      </w:pPr>
      <w:r>
        <w:rPr>
          <w:color w:val="000000"/>
        </w:rPr>
        <w:t xml:space="preserve">2.1. </w:t>
      </w:r>
      <w:r w:rsidR="00AA5524">
        <w:rPr>
          <w:color w:val="000000"/>
        </w:rPr>
        <w:t>Нормативным актом, регулирующим организационно-п</w:t>
      </w:r>
      <w:r w:rsidRPr="00AA5524">
        <w:rPr>
          <w:rFonts w:eastAsia="Symbol"/>
        </w:rPr>
        <w:t>равов</w:t>
      </w:r>
      <w:r w:rsidR="00AA5524">
        <w:rPr>
          <w:rFonts w:eastAsia="Symbol"/>
        </w:rPr>
        <w:t>ые стороны оказания услуг (выполнения работ) МБУ «Дворец спорта Видное», является</w:t>
      </w:r>
      <w:r w:rsidRPr="00AA5524">
        <w:rPr>
          <w:rFonts w:eastAsia="Symbol"/>
        </w:rPr>
        <w:t xml:space="preserve"> Положени</w:t>
      </w:r>
      <w:r w:rsidR="00AA5524">
        <w:rPr>
          <w:rFonts w:eastAsia="Symbol"/>
        </w:rPr>
        <w:t>е</w:t>
      </w:r>
      <w:r w:rsidRPr="00AA5524">
        <w:rPr>
          <w:rFonts w:eastAsia="Symbol"/>
        </w:rPr>
        <w:t xml:space="preserve"> об оказании услуг (выполнении работ) муниципальным учреждением «Дворец спорта Видное» по видам уставной деятельности с определением расходования средств, полученных от реализации платных услуг с </w:t>
      </w:r>
      <w:r w:rsidRPr="00AA5524">
        <w:rPr>
          <w:rFonts w:eastAsia="Symbol"/>
        </w:rPr>
        <w:lastRenderedPageBreak/>
        <w:t>перечнем, утвержденно</w:t>
      </w:r>
      <w:r w:rsidR="00AA5524">
        <w:rPr>
          <w:rFonts w:eastAsia="Symbol"/>
        </w:rPr>
        <w:t>е</w:t>
      </w:r>
      <w:r w:rsidRPr="00AA5524">
        <w:rPr>
          <w:rFonts w:eastAsia="Symbol"/>
        </w:rPr>
        <w:t xml:space="preserve"> постановлением администрации Ленинского муниципального района Московской области от 27.06.2014 № 1022</w:t>
      </w:r>
      <w:r w:rsidR="00392AA2">
        <w:rPr>
          <w:rFonts w:eastAsia="Symbol"/>
        </w:rPr>
        <w:t>.</w:t>
      </w:r>
      <w:r w:rsidR="00AA5524">
        <w:rPr>
          <w:rFonts w:eastAsia="Symbol"/>
        </w:rPr>
        <w:t xml:space="preserve"> </w:t>
      </w:r>
      <w:r w:rsidR="00392AA2">
        <w:rPr>
          <w:rFonts w:eastAsia="Symbol"/>
        </w:rPr>
        <w:t>О</w:t>
      </w:r>
      <w:r w:rsidR="00AA5524">
        <w:rPr>
          <w:rFonts w:eastAsia="Symbol"/>
        </w:rPr>
        <w:t xml:space="preserve">снованием отдельных положений </w:t>
      </w:r>
      <w:r w:rsidR="00392AA2">
        <w:rPr>
          <w:rFonts w:eastAsia="Symbol"/>
        </w:rPr>
        <w:t>указанного документа</w:t>
      </w:r>
      <w:r w:rsidR="00AA5524">
        <w:rPr>
          <w:rFonts w:eastAsia="Symbol"/>
        </w:rPr>
        <w:t xml:space="preserve"> </w:t>
      </w:r>
      <w:r w:rsidR="00392AA2">
        <w:rPr>
          <w:rFonts w:eastAsia="Symbol"/>
        </w:rPr>
        <w:t>являются</w:t>
      </w:r>
      <w:r w:rsidR="00AA5524">
        <w:rPr>
          <w:rFonts w:eastAsia="Symbol"/>
        </w:rPr>
        <w:t xml:space="preserve"> </w:t>
      </w:r>
      <w:r w:rsidRPr="00AA5524">
        <w:rPr>
          <w:rFonts w:eastAsia="Symbol"/>
        </w:rPr>
        <w:t>нормативно-правовые акты, утратившие силу:</w:t>
      </w:r>
    </w:p>
    <w:p w14:paraId="6586CD50" w14:textId="77777777" w:rsidR="008D119E" w:rsidRDefault="008D119E" w:rsidP="00F27B8E">
      <w:pPr>
        <w:ind w:right="-1" w:firstLine="567"/>
        <w:jc w:val="both"/>
        <w:rPr>
          <w:rFonts w:eastAsia="Symbol"/>
        </w:rPr>
      </w:pPr>
    </w:p>
    <w:p w14:paraId="5337566F" w14:textId="77777777" w:rsidR="008D119E" w:rsidRDefault="008D119E" w:rsidP="00F27B8E">
      <w:pPr>
        <w:ind w:right="-1" w:firstLine="567"/>
        <w:jc w:val="both"/>
        <w:rPr>
          <w:rFonts w:eastAsia="Symbol"/>
        </w:rPr>
      </w:pPr>
    </w:p>
    <w:p w14:paraId="1C7A4342" w14:textId="7F7F56F1" w:rsidR="003D28CF" w:rsidRPr="003D28CF" w:rsidRDefault="003D28CF" w:rsidP="00F27B8E">
      <w:pPr>
        <w:ind w:right="-1" w:firstLine="567"/>
        <w:jc w:val="both"/>
        <w:rPr>
          <w:rFonts w:eastAsia="Symbol"/>
        </w:rPr>
      </w:pPr>
      <w:r w:rsidRPr="003D28CF">
        <w:rPr>
          <w:rFonts w:eastAsia="Symbol"/>
        </w:rPr>
        <w:t>- распоряжение Комитета по физической культуре, спорту, туризму и работе с молодежью Московской области от 22.06.2011 № 117/РП «Об утверждении Порядка определения платы за предоставление услуг в области физической культуры и спорта государственными бюджетными учреждениями Московской области»;</w:t>
      </w:r>
    </w:p>
    <w:p w14:paraId="197300E3" w14:textId="77777777" w:rsidR="003D28CF" w:rsidRPr="003D28CF" w:rsidRDefault="003D28CF" w:rsidP="00F27B8E">
      <w:pPr>
        <w:ind w:right="-1" w:firstLine="567"/>
        <w:jc w:val="both"/>
        <w:rPr>
          <w:rFonts w:eastAsia="Symbol"/>
        </w:rPr>
      </w:pPr>
      <w:r w:rsidRPr="003D28CF">
        <w:rPr>
          <w:rFonts w:eastAsia="Symbol"/>
        </w:rPr>
        <w:t>- Устав муниципального образования Ленинский район Московской области (в редакции решения Совета депутатов Ленинского муниципального района от 23.05.2012 № 3/75).</w:t>
      </w:r>
    </w:p>
    <w:p w14:paraId="59FF0F82" w14:textId="07590FB4" w:rsidR="00687FCC" w:rsidRPr="003D28CF" w:rsidRDefault="003D28CF" w:rsidP="009A203D">
      <w:pPr>
        <w:pStyle w:val="a6"/>
        <w:tabs>
          <w:tab w:val="left" w:pos="567"/>
          <w:tab w:val="left" w:pos="1134"/>
        </w:tabs>
        <w:spacing w:after="0" w:line="240" w:lineRule="auto"/>
        <w:ind w:left="567"/>
        <w:jc w:val="both"/>
        <w:rPr>
          <w:rFonts w:ascii="Times New Roman" w:hAnsi="Times New Roman" w:cs="Times New Roman"/>
          <w:iCs/>
          <w:sz w:val="24"/>
          <w:szCs w:val="24"/>
        </w:rPr>
      </w:pPr>
      <w:r>
        <w:rPr>
          <w:rFonts w:ascii="Times New Roman" w:hAnsi="Times New Roman" w:cs="Times New Roman"/>
          <w:color w:val="000000"/>
          <w:sz w:val="24"/>
          <w:szCs w:val="24"/>
        </w:rPr>
        <w:t xml:space="preserve"> </w:t>
      </w:r>
    </w:p>
    <w:p w14:paraId="4683407E" w14:textId="4B3AB38E" w:rsidR="00F10B3F" w:rsidRPr="00D740CD" w:rsidRDefault="00392AA2" w:rsidP="009A203D">
      <w:pPr>
        <w:tabs>
          <w:tab w:val="left" w:pos="567"/>
          <w:tab w:val="left" w:pos="1134"/>
        </w:tabs>
        <w:jc w:val="both"/>
        <w:rPr>
          <w:iCs/>
        </w:rPr>
      </w:pPr>
      <w:r>
        <w:rPr>
          <w:color w:val="000000"/>
        </w:rPr>
        <w:tab/>
      </w:r>
      <w:r w:rsidRPr="00D740CD">
        <w:rPr>
          <w:color w:val="000000"/>
        </w:rPr>
        <w:t xml:space="preserve">3. </w:t>
      </w:r>
      <w:r w:rsidR="00F10B3F" w:rsidRPr="00D740CD">
        <w:rPr>
          <w:color w:val="000000"/>
        </w:rPr>
        <w:t xml:space="preserve">С учетом изложенного </w:t>
      </w:r>
      <w:r w:rsidR="00860335" w:rsidRPr="00D740CD">
        <w:t>МБУ «Дворец спорта Видное»</w:t>
      </w:r>
      <w:r w:rsidR="00860335" w:rsidRPr="00D740CD">
        <w:rPr>
          <w:shd w:val="clear" w:color="auto" w:fill="FFFFFF"/>
        </w:rPr>
        <w:t xml:space="preserve"> </w:t>
      </w:r>
      <w:r w:rsidR="00F10B3F" w:rsidRPr="00D740CD">
        <w:rPr>
          <w:rFonts w:eastAsia="Calibri"/>
        </w:rPr>
        <w:t>надлежит выполнить следующие требования:</w:t>
      </w:r>
    </w:p>
    <w:p w14:paraId="340FE764" w14:textId="77777777" w:rsidR="00DF3B49" w:rsidRPr="00D740CD" w:rsidRDefault="00DF3B49" w:rsidP="009A203D">
      <w:pPr>
        <w:pStyle w:val="a6"/>
        <w:tabs>
          <w:tab w:val="left" w:pos="567"/>
          <w:tab w:val="left" w:pos="1134"/>
        </w:tabs>
        <w:spacing w:after="0" w:line="240" w:lineRule="auto"/>
        <w:ind w:left="0" w:firstLine="567"/>
        <w:jc w:val="both"/>
        <w:rPr>
          <w:rFonts w:ascii="Times New Roman" w:hAnsi="Times New Roman" w:cs="Times New Roman"/>
          <w:iCs/>
          <w:sz w:val="24"/>
          <w:szCs w:val="24"/>
        </w:rPr>
      </w:pPr>
    </w:p>
    <w:p w14:paraId="058EC2B2" w14:textId="1BD675FF" w:rsidR="00D25390" w:rsidRPr="00D740CD" w:rsidRDefault="00392AA2" w:rsidP="006832C5">
      <w:pPr>
        <w:tabs>
          <w:tab w:val="left" w:pos="0"/>
        </w:tabs>
        <w:ind w:firstLine="567"/>
        <w:jc w:val="both"/>
      </w:pPr>
      <w:r w:rsidRPr="00D740CD">
        <w:t xml:space="preserve">3.1. </w:t>
      </w:r>
      <w:r w:rsidR="00D25390" w:rsidRPr="00D740CD">
        <w:t xml:space="preserve">Не допускать нарушения </w:t>
      </w:r>
      <w:r w:rsidR="00D25390" w:rsidRPr="00D740CD">
        <w:rPr>
          <w:spacing w:val="2"/>
        </w:rPr>
        <w:t>Порядка составления и утверждения план</w:t>
      </w:r>
      <w:r w:rsidR="009F30A6" w:rsidRPr="00D740CD">
        <w:rPr>
          <w:spacing w:val="2"/>
        </w:rPr>
        <w:t>а</w:t>
      </w:r>
      <w:r w:rsidR="00D25390" w:rsidRPr="00D740CD">
        <w:rPr>
          <w:spacing w:val="2"/>
        </w:rPr>
        <w:t xml:space="preserve"> финансово-хозяйственной деятельности муниципальных учреждений Ленинского городского округа Московской области</w:t>
      </w:r>
      <w:r w:rsidR="00D25390" w:rsidRPr="00D740CD">
        <w:t xml:space="preserve"> в части сроков </w:t>
      </w:r>
      <w:r w:rsidR="00D25390" w:rsidRPr="00D740CD">
        <w:rPr>
          <w:spacing w:val="2"/>
        </w:rPr>
        <w:t>составления, утверждения, внесения изменений.</w:t>
      </w:r>
    </w:p>
    <w:p w14:paraId="0358ECE7" w14:textId="77777777" w:rsidR="0005034F" w:rsidRPr="00D740CD" w:rsidRDefault="0005034F" w:rsidP="009A203D">
      <w:pPr>
        <w:tabs>
          <w:tab w:val="left" w:pos="567"/>
          <w:tab w:val="left" w:pos="851"/>
          <w:tab w:val="left" w:pos="1134"/>
        </w:tabs>
        <w:ind w:left="567"/>
        <w:jc w:val="both"/>
      </w:pPr>
    </w:p>
    <w:p w14:paraId="39E30603" w14:textId="1096C6E5" w:rsidR="00DF3B49" w:rsidRPr="00D740CD" w:rsidRDefault="00392AA2" w:rsidP="00304A9C">
      <w:pPr>
        <w:tabs>
          <w:tab w:val="left" w:pos="0"/>
          <w:tab w:val="left" w:pos="851"/>
          <w:tab w:val="left" w:pos="1134"/>
        </w:tabs>
        <w:ind w:firstLine="567"/>
        <w:jc w:val="both"/>
      </w:pPr>
      <w:r w:rsidRPr="00D740CD">
        <w:t xml:space="preserve">3.2. </w:t>
      </w:r>
      <w:r w:rsidR="001F4E3B" w:rsidRPr="00D740CD">
        <w:t xml:space="preserve">В соответствии с требованиями ч.2 ст.135, ст.191 Трудового кодекса Российской Федерации и действующего Положения о системе оплаты труда работников МБУ «Дворец спорта Видное», выплаты стимулирующего характера руководителю МБУ «Дворец спорта Видное» за счет всех источников финансирования производить в соответствии с распорядительным </w:t>
      </w:r>
      <w:r w:rsidR="0035508E" w:rsidRPr="00D740CD">
        <w:t>докумен</w:t>
      </w:r>
      <w:r w:rsidR="001F4E3B" w:rsidRPr="00D740CD">
        <w:t>том Управления по делам молодежи, культуре и спорту администрации Ленинского городского округа Московской области, которое осуществляет функции и полномочия главного распорядителя бюджетных средств.</w:t>
      </w:r>
    </w:p>
    <w:p w14:paraId="2BED6DC3" w14:textId="77777777" w:rsidR="0005034F" w:rsidRPr="00D740CD" w:rsidRDefault="0005034F" w:rsidP="009A203D">
      <w:pPr>
        <w:tabs>
          <w:tab w:val="left" w:pos="567"/>
          <w:tab w:val="left" w:pos="993"/>
        </w:tabs>
        <w:ind w:left="567"/>
        <w:jc w:val="both"/>
      </w:pPr>
    </w:p>
    <w:p w14:paraId="71ACE99B" w14:textId="5EACF2DA" w:rsidR="00A623DA" w:rsidRPr="00D740CD" w:rsidRDefault="00392AA2" w:rsidP="00255AA3">
      <w:pPr>
        <w:tabs>
          <w:tab w:val="left" w:pos="993"/>
        </w:tabs>
        <w:ind w:firstLine="567"/>
        <w:jc w:val="both"/>
      </w:pPr>
      <w:r w:rsidRPr="00D740CD">
        <w:t xml:space="preserve">3.3. </w:t>
      </w:r>
      <w:r w:rsidR="00A623DA" w:rsidRPr="00D740CD">
        <w:t>Разработать экономическое обоснование расчета стоимости платных услуг МБУ «Дворец спорта Видное»</w:t>
      </w:r>
      <w:r w:rsidR="00BB350E" w:rsidRPr="00D740CD">
        <w:t>,</w:t>
      </w:r>
      <w:r w:rsidR="00A623DA" w:rsidRPr="00D740CD">
        <w:t xml:space="preserve"> не допускать нарушений формирования себестоимости платных услуг учреждения.</w:t>
      </w:r>
    </w:p>
    <w:p w14:paraId="5ABFD62D" w14:textId="77777777" w:rsidR="0005034F" w:rsidRPr="00D740CD" w:rsidRDefault="00A623DA" w:rsidP="009A203D">
      <w:pPr>
        <w:pStyle w:val="a6"/>
        <w:tabs>
          <w:tab w:val="left" w:pos="567"/>
          <w:tab w:val="left" w:pos="993"/>
        </w:tabs>
        <w:spacing w:after="0" w:line="240" w:lineRule="auto"/>
        <w:ind w:left="0"/>
        <w:jc w:val="both"/>
        <w:rPr>
          <w:rFonts w:ascii="Times New Roman" w:hAnsi="Times New Roman" w:cs="Times New Roman"/>
          <w:sz w:val="24"/>
          <w:szCs w:val="24"/>
        </w:rPr>
      </w:pPr>
      <w:r w:rsidRPr="00D740CD">
        <w:rPr>
          <w:rFonts w:ascii="Times New Roman" w:hAnsi="Times New Roman" w:cs="Times New Roman"/>
          <w:sz w:val="24"/>
          <w:szCs w:val="24"/>
        </w:rPr>
        <w:t xml:space="preserve"> </w:t>
      </w:r>
    </w:p>
    <w:p w14:paraId="20F966FA" w14:textId="60CB8479" w:rsidR="00860335" w:rsidRPr="00D740CD" w:rsidRDefault="0005034F" w:rsidP="009A203D">
      <w:pPr>
        <w:pStyle w:val="a6"/>
        <w:tabs>
          <w:tab w:val="left" w:pos="567"/>
          <w:tab w:val="left" w:pos="993"/>
        </w:tabs>
        <w:spacing w:after="0" w:line="240" w:lineRule="auto"/>
        <w:ind w:left="0"/>
        <w:jc w:val="both"/>
        <w:rPr>
          <w:rFonts w:ascii="Times New Roman" w:hAnsi="Times New Roman" w:cs="Times New Roman"/>
          <w:sz w:val="24"/>
          <w:szCs w:val="24"/>
        </w:rPr>
      </w:pPr>
      <w:r w:rsidRPr="00D740CD">
        <w:rPr>
          <w:rFonts w:ascii="Times New Roman" w:hAnsi="Times New Roman" w:cs="Times New Roman"/>
          <w:sz w:val="24"/>
          <w:szCs w:val="24"/>
        </w:rPr>
        <w:tab/>
      </w:r>
      <w:r w:rsidR="00E72244" w:rsidRPr="00D740CD">
        <w:rPr>
          <w:rFonts w:ascii="Times New Roman" w:hAnsi="Times New Roman" w:cs="Times New Roman"/>
          <w:sz w:val="24"/>
          <w:szCs w:val="24"/>
        </w:rPr>
        <w:t xml:space="preserve">3.4. </w:t>
      </w:r>
      <w:r w:rsidR="00A623DA" w:rsidRPr="00D740CD">
        <w:rPr>
          <w:rFonts w:ascii="Times New Roman" w:hAnsi="Times New Roman" w:cs="Times New Roman"/>
          <w:sz w:val="24"/>
          <w:szCs w:val="24"/>
        </w:rPr>
        <w:t>Разработать и закрепить в локальных нормативных актах учреждения порядок распределения части чистой прибыли, остающейся в распоряжении учреждения после уплаты налогов.</w:t>
      </w:r>
    </w:p>
    <w:p w14:paraId="1423DBDC" w14:textId="77777777" w:rsidR="0005034F" w:rsidRPr="00D740CD" w:rsidRDefault="0005034F" w:rsidP="009A203D">
      <w:pPr>
        <w:pStyle w:val="a6"/>
        <w:tabs>
          <w:tab w:val="left" w:pos="567"/>
          <w:tab w:val="left" w:pos="993"/>
        </w:tabs>
        <w:spacing w:after="0" w:line="240" w:lineRule="auto"/>
        <w:ind w:left="567"/>
        <w:jc w:val="both"/>
        <w:rPr>
          <w:rFonts w:ascii="Times New Roman" w:hAnsi="Times New Roman" w:cs="Times New Roman"/>
          <w:sz w:val="24"/>
          <w:szCs w:val="24"/>
        </w:rPr>
      </w:pPr>
    </w:p>
    <w:p w14:paraId="78779EE0" w14:textId="34E36EF1" w:rsidR="007724E6" w:rsidRPr="00D740CD" w:rsidRDefault="00E72244" w:rsidP="009A203D">
      <w:pPr>
        <w:pStyle w:val="a6"/>
        <w:tabs>
          <w:tab w:val="left" w:pos="567"/>
          <w:tab w:val="left" w:pos="993"/>
        </w:tabs>
        <w:spacing w:after="0" w:line="240" w:lineRule="auto"/>
        <w:ind w:left="567"/>
        <w:jc w:val="both"/>
        <w:rPr>
          <w:rFonts w:ascii="Times New Roman" w:hAnsi="Times New Roman" w:cs="Times New Roman"/>
          <w:sz w:val="24"/>
          <w:szCs w:val="24"/>
        </w:rPr>
      </w:pPr>
      <w:r w:rsidRPr="00D740CD">
        <w:rPr>
          <w:rFonts w:ascii="Times New Roman" w:hAnsi="Times New Roman" w:cs="Times New Roman"/>
          <w:sz w:val="24"/>
          <w:szCs w:val="24"/>
        </w:rPr>
        <w:t>3.5.</w:t>
      </w:r>
      <w:r w:rsidR="00687FCC" w:rsidRPr="00D740CD">
        <w:rPr>
          <w:rFonts w:ascii="Times New Roman" w:hAnsi="Times New Roman" w:cs="Times New Roman"/>
          <w:sz w:val="24"/>
          <w:szCs w:val="24"/>
        </w:rPr>
        <w:t xml:space="preserve"> </w:t>
      </w:r>
      <w:r w:rsidR="007724E6" w:rsidRPr="00D740CD">
        <w:rPr>
          <w:rFonts w:ascii="Times New Roman" w:hAnsi="Times New Roman" w:cs="Times New Roman"/>
          <w:sz w:val="24"/>
          <w:szCs w:val="24"/>
        </w:rPr>
        <w:t>Устранить выявленные нарушения бухгалтерского учета.</w:t>
      </w:r>
    </w:p>
    <w:p w14:paraId="718BF9F9" w14:textId="77777777" w:rsidR="0005034F" w:rsidRPr="00D740CD" w:rsidRDefault="0005034F" w:rsidP="009A203D">
      <w:pPr>
        <w:pStyle w:val="a6"/>
        <w:tabs>
          <w:tab w:val="left" w:pos="567"/>
          <w:tab w:val="left" w:pos="993"/>
        </w:tabs>
        <w:spacing w:after="0" w:line="240" w:lineRule="auto"/>
        <w:ind w:left="567"/>
        <w:jc w:val="both"/>
        <w:rPr>
          <w:rFonts w:ascii="Times New Roman" w:hAnsi="Times New Roman" w:cs="Times New Roman"/>
          <w:sz w:val="24"/>
          <w:szCs w:val="24"/>
        </w:rPr>
      </w:pPr>
    </w:p>
    <w:p w14:paraId="3B3E7740" w14:textId="3EB64543" w:rsidR="00687FCC" w:rsidRPr="00D740CD" w:rsidRDefault="007724E6" w:rsidP="009A203D">
      <w:pPr>
        <w:pStyle w:val="a6"/>
        <w:tabs>
          <w:tab w:val="left" w:pos="993"/>
        </w:tabs>
        <w:spacing w:after="0" w:line="240" w:lineRule="auto"/>
        <w:ind w:left="0" w:firstLine="567"/>
        <w:jc w:val="both"/>
        <w:rPr>
          <w:rFonts w:ascii="Times New Roman" w:hAnsi="Times New Roman" w:cs="Times New Roman"/>
          <w:sz w:val="24"/>
          <w:szCs w:val="24"/>
        </w:rPr>
      </w:pPr>
      <w:r w:rsidRPr="00D740CD">
        <w:rPr>
          <w:rFonts w:ascii="Times New Roman" w:hAnsi="Times New Roman" w:cs="Times New Roman"/>
          <w:sz w:val="24"/>
          <w:szCs w:val="24"/>
        </w:rPr>
        <w:t>3.6. Принять меры к а</w:t>
      </w:r>
      <w:r w:rsidR="00687FCC" w:rsidRPr="00D740CD">
        <w:rPr>
          <w:rFonts w:ascii="Times New Roman" w:hAnsi="Times New Roman" w:cs="Times New Roman"/>
          <w:sz w:val="24"/>
          <w:szCs w:val="24"/>
        </w:rPr>
        <w:t>ктуализа</w:t>
      </w:r>
      <w:r w:rsidRPr="00D740CD">
        <w:rPr>
          <w:rFonts w:ascii="Times New Roman" w:hAnsi="Times New Roman" w:cs="Times New Roman"/>
          <w:sz w:val="24"/>
          <w:szCs w:val="24"/>
        </w:rPr>
        <w:t>ции</w:t>
      </w:r>
      <w:r w:rsidR="00687FCC" w:rsidRPr="00D740CD">
        <w:rPr>
          <w:rFonts w:ascii="Times New Roman" w:hAnsi="Times New Roman" w:cs="Times New Roman"/>
          <w:sz w:val="24"/>
          <w:szCs w:val="24"/>
        </w:rPr>
        <w:t xml:space="preserve"> </w:t>
      </w:r>
      <w:r w:rsidR="007B57A7" w:rsidRPr="00D740CD">
        <w:rPr>
          <w:rFonts w:ascii="Times New Roman" w:hAnsi="Times New Roman" w:cs="Times New Roman"/>
          <w:sz w:val="24"/>
          <w:szCs w:val="24"/>
        </w:rPr>
        <w:t>действующе</w:t>
      </w:r>
      <w:r w:rsidRPr="00D740CD">
        <w:rPr>
          <w:rFonts w:ascii="Times New Roman" w:hAnsi="Times New Roman" w:cs="Times New Roman"/>
          <w:sz w:val="24"/>
          <w:szCs w:val="24"/>
        </w:rPr>
        <w:t>го</w:t>
      </w:r>
      <w:r w:rsidR="007B57A7" w:rsidRPr="00D740CD">
        <w:rPr>
          <w:rFonts w:ascii="Times New Roman" w:hAnsi="Times New Roman" w:cs="Times New Roman"/>
          <w:sz w:val="24"/>
          <w:szCs w:val="24"/>
        </w:rPr>
        <w:t xml:space="preserve"> Положени</w:t>
      </w:r>
      <w:r w:rsidRPr="00D740CD">
        <w:rPr>
          <w:rFonts w:ascii="Times New Roman" w:hAnsi="Times New Roman" w:cs="Times New Roman"/>
          <w:sz w:val="24"/>
          <w:szCs w:val="24"/>
        </w:rPr>
        <w:t>я</w:t>
      </w:r>
      <w:r w:rsidR="007B57A7" w:rsidRPr="00D740CD">
        <w:rPr>
          <w:rFonts w:ascii="Times New Roman" w:hAnsi="Times New Roman" w:cs="Times New Roman"/>
          <w:sz w:val="24"/>
          <w:szCs w:val="24"/>
        </w:rPr>
        <w:t xml:space="preserve"> об оказании услуг (выполнении работ) </w:t>
      </w:r>
      <w:r w:rsidR="0082578D" w:rsidRPr="00D740CD">
        <w:rPr>
          <w:rFonts w:ascii="Times New Roman" w:hAnsi="Times New Roman" w:cs="Times New Roman"/>
          <w:sz w:val="24"/>
          <w:szCs w:val="24"/>
        </w:rPr>
        <w:t>МБУ </w:t>
      </w:r>
      <w:r w:rsidR="007B57A7" w:rsidRPr="00D740CD">
        <w:rPr>
          <w:rFonts w:ascii="Times New Roman" w:hAnsi="Times New Roman" w:cs="Times New Roman"/>
          <w:sz w:val="24"/>
          <w:szCs w:val="24"/>
        </w:rPr>
        <w:t>«Дворец спорта Видное» по видам уставной деятельности с определением расходования средств, полученных от реализации платных услуг.</w:t>
      </w:r>
    </w:p>
    <w:p w14:paraId="6671A664" w14:textId="77777777" w:rsidR="00687FCC" w:rsidRPr="00D740CD" w:rsidRDefault="00687FCC" w:rsidP="009A203D">
      <w:pPr>
        <w:pStyle w:val="a6"/>
        <w:spacing w:after="0" w:line="240" w:lineRule="auto"/>
        <w:rPr>
          <w:rFonts w:ascii="Times New Roman" w:hAnsi="Times New Roman" w:cs="Times New Roman"/>
          <w:sz w:val="24"/>
          <w:szCs w:val="24"/>
        </w:rPr>
      </w:pPr>
    </w:p>
    <w:p w14:paraId="30D8158B" w14:textId="41EA2F68" w:rsidR="00F10B3F" w:rsidRPr="00D740CD" w:rsidRDefault="00F10B3F" w:rsidP="009A203D">
      <w:pPr>
        <w:autoSpaceDE w:val="0"/>
        <w:autoSpaceDN w:val="0"/>
        <w:adjustRightInd w:val="0"/>
        <w:ind w:firstLine="567"/>
        <w:jc w:val="both"/>
      </w:pPr>
      <w:r w:rsidRPr="00D740CD">
        <w:t>В соответствии с частью 3 статьи 16 Федерального закона от 07.02.2011 № 6-ФЗ «Об общих принципах организации и деятельности контрольно-счетных органов субъектов Российской Федерации</w:t>
      </w:r>
      <w:r w:rsidR="009D4C1C" w:rsidRPr="00D740CD">
        <w:t>, федеральных территорий и муниципальных образований»</w:t>
      </w:r>
      <w:r w:rsidRPr="00D740CD">
        <w:t xml:space="preserve"> </w:t>
      </w:r>
      <w:r w:rsidR="00695903" w:rsidRPr="00D740CD">
        <w:t xml:space="preserve">директору </w:t>
      </w:r>
      <w:r w:rsidR="000B715C" w:rsidRPr="00D740CD">
        <w:t>МБУ «Дворец спорта Видное»</w:t>
      </w:r>
      <w:r w:rsidR="00AF35AA" w:rsidRPr="00D740CD">
        <w:t xml:space="preserve"> </w:t>
      </w:r>
      <w:r w:rsidRPr="00D740CD">
        <w:t xml:space="preserve">или лицу, исполняющему его обязанности, необходимо уведомить Контрольно-счетную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 </w:t>
      </w:r>
    </w:p>
    <w:p w14:paraId="01B82EE7" w14:textId="236B47EF" w:rsidR="00F10B3F" w:rsidRPr="00D740CD" w:rsidRDefault="00F10B3F" w:rsidP="009A203D">
      <w:pPr>
        <w:autoSpaceDE w:val="0"/>
        <w:autoSpaceDN w:val="0"/>
        <w:adjustRightInd w:val="0"/>
        <w:ind w:firstLine="567"/>
        <w:jc w:val="both"/>
      </w:pPr>
      <w:r w:rsidRPr="00D740CD">
        <w:t xml:space="preserve">Неисполнение или ненадлежащее исполнение </w:t>
      </w:r>
      <w:r w:rsidR="00F46AE1">
        <w:t>П</w:t>
      </w:r>
      <w:r w:rsidRPr="00D740CD">
        <w:t>редставления влечет за собой ответственность, установленную законодательством Российской Федерации.</w:t>
      </w:r>
    </w:p>
    <w:p w14:paraId="11EBFF4E" w14:textId="77777777" w:rsidR="00F10B3F" w:rsidRPr="00D740CD" w:rsidRDefault="00F10B3F" w:rsidP="009A203D">
      <w:pPr>
        <w:autoSpaceDE w:val="0"/>
        <w:autoSpaceDN w:val="0"/>
        <w:adjustRightInd w:val="0"/>
        <w:ind w:firstLine="708"/>
        <w:jc w:val="both"/>
      </w:pPr>
    </w:p>
    <w:p w14:paraId="5F52EDDC" w14:textId="71F71071" w:rsidR="00F10B3F" w:rsidRPr="005326DD" w:rsidRDefault="00F10B3F" w:rsidP="009A203D">
      <w:pPr>
        <w:autoSpaceDE w:val="0"/>
        <w:autoSpaceDN w:val="0"/>
        <w:adjustRightInd w:val="0"/>
        <w:jc w:val="both"/>
      </w:pPr>
    </w:p>
    <w:sectPr w:rsidR="00F10B3F" w:rsidRPr="005326DD" w:rsidSect="005726B3">
      <w:footerReference w:type="default" r:id="rId8"/>
      <w:pgSz w:w="11906" w:h="16838"/>
      <w:pgMar w:top="567" w:right="566" w:bottom="56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3224" w14:textId="77777777" w:rsidR="00EE5EC2" w:rsidRDefault="00EE5EC2" w:rsidP="00EE5EC2">
      <w:r>
        <w:separator/>
      </w:r>
    </w:p>
  </w:endnote>
  <w:endnote w:type="continuationSeparator" w:id="0">
    <w:p w14:paraId="32CBB37C" w14:textId="77777777" w:rsidR="00EE5EC2" w:rsidRDefault="00EE5EC2" w:rsidP="00EE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091457"/>
      <w:docPartObj>
        <w:docPartGallery w:val="Page Numbers (Bottom of Page)"/>
        <w:docPartUnique/>
      </w:docPartObj>
    </w:sdtPr>
    <w:sdtEndPr/>
    <w:sdtContent>
      <w:p w14:paraId="05996171" w14:textId="2B45B499" w:rsidR="00CA23CE" w:rsidRDefault="00CA23CE">
        <w:pPr>
          <w:pStyle w:val="a9"/>
          <w:jc w:val="center"/>
        </w:pPr>
        <w:r>
          <w:fldChar w:fldCharType="begin"/>
        </w:r>
        <w:r>
          <w:instrText>PAGE   \* MERGEFORMAT</w:instrText>
        </w:r>
        <w:r>
          <w:fldChar w:fldCharType="separate"/>
        </w:r>
        <w:r w:rsidR="005326DD">
          <w:rPr>
            <w:noProof/>
          </w:rPr>
          <w:t>2</w:t>
        </w:r>
        <w:r>
          <w:fldChar w:fldCharType="end"/>
        </w:r>
      </w:p>
    </w:sdtContent>
  </w:sdt>
  <w:p w14:paraId="4C5FF073" w14:textId="77777777" w:rsidR="00CA23CE" w:rsidRDefault="00CA23C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C5A50" w14:textId="77777777" w:rsidR="00EE5EC2" w:rsidRDefault="00EE5EC2" w:rsidP="00EE5EC2">
      <w:r>
        <w:separator/>
      </w:r>
    </w:p>
  </w:footnote>
  <w:footnote w:type="continuationSeparator" w:id="0">
    <w:p w14:paraId="643954DE" w14:textId="77777777" w:rsidR="00EE5EC2" w:rsidRDefault="00EE5EC2" w:rsidP="00EE5E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14DD"/>
    <w:multiLevelType w:val="multilevel"/>
    <w:tmpl w:val="074AE20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16270CAC"/>
    <w:multiLevelType w:val="multilevel"/>
    <w:tmpl w:val="FE5A7A40"/>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FAC50CD"/>
    <w:multiLevelType w:val="hybridMultilevel"/>
    <w:tmpl w:val="C07617DA"/>
    <w:lvl w:ilvl="0" w:tplc="3940C63E">
      <w:start w:val="3"/>
      <w:numFmt w:val="decimal"/>
      <w:lvlText w:val="%1."/>
      <w:lvlJc w:val="left"/>
      <w:pPr>
        <w:ind w:left="927" w:hanging="360"/>
      </w:pPr>
      <w:rPr>
        <w:rFonts w:hint="default"/>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33854C4"/>
    <w:multiLevelType w:val="multilevel"/>
    <w:tmpl w:val="D5FA6120"/>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1B4F86"/>
    <w:multiLevelType w:val="multilevel"/>
    <w:tmpl w:val="C6369BC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9FC50D9"/>
    <w:multiLevelType w:val="multilevel"/>
    <w:tmpl w:val="DBA009BA"/>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42718BA"/>
    <w:multiLevelType w:val="hybridMultilevel"/>
    <w:tmpl w:val="547A5E0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F8A555F"/>
    <w:multiLevelType w:val="multilevel"/>
    <w:tmpl w:val="D316862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B4028D7"/>
    <w:multiLevelType w:val="hybridMultilevel"/>
    <w:tmpl w:val="7D98CE2A"/>
    <w:lvl w:ilvl="0" w:tplc="13367706">
      <w:start w:val="2"/>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
  </w:num>
  <w:num w:numId="5">
    <w:abstractNumId w:val="4"/>
  </w:num>
  <w:num w:numId="6">
    <w:abstractNumId w:val="0"/>
  </w:num>
  <w:num w:numId="7">
    <w:abstractNumId w:val="3"/>
  </w:num>
  <w:num w:numId="8">
    <w:abstractNumId w:val="2"/>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6F"/>
    <w:rsid w:val="00005E57"/>
    <w:rsid w:val="00022C42"/>
    <w:rsid w:val="00024254"/>
    <w:rsid w:val="00027473"/>
    <w:rsid w:val="0003283D"/>
    <w:rsid w:val="00032A82"/>
    <w:rsid w:val="000339A5"/>
    <w:rsid w:val="0003416B"/>
    <w:rsid w:val="00037ACB"/>
    <w:rsid w:val="00041133"/>
    <w:rsid w:val="00042599"/>
    <w:rsid w:val="0004343E"/>
    <w:rsid w:val="0005034F"/>
    <w:rsid w:val="000542C6"/>
    <w:rsid w:val="00055AE2"/>
    <w:rsid w:val="00056BA3"/>
    <w:rsid w:val="00060D37"/>
    <w:rsid w:val="000641C9"/>
    <w:rsid w:val="0006469F"/>
    <w:rsid w:val="00064DCE"/>
    <w:rsid w:val="00065165"/>
    <w:rsid w:val="0006565E"/>
    <w:rsid w:val="0006655E"/>
    <w:rsid w:val="00066FED"/>
    <w:rsid w:val="0006729E"/>
    <w:rsid w:val="0006782F"/>
    <w:rsid w:val="000707C7"/>
    <w:rsid w:val="000720A2"/>
    <w:rsid w:val="00072287"/>
    <w:rsid w:val="00075525"/>
    <w:rsid w:val="00076F4F"/>
    <w:rsid w:val="00077836"/>
    <w:rsid w:val="00082061"/>
    <w:rsid w:val="0008396A"/>
    <w:rsid w:val="00085992"/>
    <w:rsid w:val="00086AA6"/>
    <w:rsid w:val="00086DF3"/>
    <w:rsid w:val="000929D4"/>
    <w:rsid w:val="000938C5"/>
    <w:rsid w:val="000A2ECD"/>
    <w:rsid w:val="000A3318"/>
    <w:rsid w:val="000A60E0"/>
    <w:rsid w:val="000B04BD"/>
    <w:rsid w:val="000B5993"/>
    <w:rsid w:val="000B715C"/>
    <w:rsid w:val="000B762C"/>
    <w:rsid w:val="000C7F63"/>
    <w:rsid w:val="000D3B05"/>
    <w:rsid w:val="000D4AA3"/>
    <w:rsid w:val="000D4EEC"/>
    <w:rsid w:val="000D7510"/>
    <w:rsid w:val="000E11CF"/>
    <w:rsid w:val="000E24D5"/>
    <w:rsid w:val="000E5EB0"/>
    <w:rsid w:val="000E7CE8"/>
    <w:rsid w:val="000F323B"/>
    <w:rsid w:val="000F4009"/>
    <w:rsid w:val="000F4F3F"/>
    <w:rsid w:val="000F6610"/>
    <w:rsid w:val="0010232E"/>
    <w:rsid w:val="00102A36"/>
    <w:rsid w:val="00102F53"/>
    <w:rsid w:val="00105A93"/>
    <w:rsid w:val="001069AA"/>
    <w:rsid w:val="00110C7A"/>
    <w:rsid w:val="00120696"/>
    <w:rsid w:val="001246FB"/>
    <w:rsid w:val="001271CD"/>
    <w:rsid w:val="00130ED8"/>
    <w:rsid w:val="00131AA8"/>
    <w:rsid w:val="0013282C"/>
    <w:rsid w:val="001328E7"/>
    <w:rsid w:val="001352D9"/>
    <w:rsid w:val="00135F70"/>
    <w:rsid w:val="001369E0"/>
    <w:rsid w:val="00136E11"/>
    <w:rsid w:val="00145BDE"/>
    <w:rsid w:val="00145E8E"/>
    <w:rsid w:val="00147E2D"/>
    <w:rsid w:val="0015055F"/>
    <w:rsid w:val="0015082E"/>
    <w:rsid w:val="00150A87"/>
    <w:rsid w:val="00150F50"/>
    <w:rsid w:val="00152584"/>
    <w:rsid w:val="001533E4"/>
    <w:rsid w:val="001567FB"/>
    <w:rsid w:val="00157A46"/>
    <w:rsid w:val="00160605"/>
    <w:rsid w:val="001609B1"/>
    <w:rsid w:val="0016188B"/>
    <w:rsid w:val="00165CAF"/>
    <w:rsid w:val="00172079"/>
    <w:rsid w:val="00172471"/>
    <w:rsid w:val="00172BF5"/>
    <w:rsid w:val="001747D8"/>
    <w:rsid w:val="00175094"/>
    <w:rsid w:val="0017719D"/>
    <w:rsid w:val="001772E8"/>
    <w:rsid w:val="001817F1"/>
    <w:rsid w:val="0018532C"/>
    <w:rsid w:val="00185607"/>
    <w:rsid w:val="00187290"/>
    <w:rsid w:val="001939FE"/>
    <w:rsid w:val="00194ABE"/>
    <w:rsid w:val="001954D6"/>
    <w:rsid w:val="0019589F"/>
    <w:rsid w:val="001A0A28"/>
    <w:rsid w:val="001A1F58"/>
    <w:rsid w:val="001A292A"/>
    <w:rsid w:val="001A74F1"/>
    <w:rsid w:val="001A750D"/>
    <w:rsid w:val="001B0AD1"/>
    <w:rsid w:val="001B3362"/>
    <w:rsid w:val="001C00DB"/>
    <w:rsid w:val="001C06AC"/>
    <w:rsid w:val="001C24AB"/>
    <w:rsid w:val="001C3718"/>
    <w:rsid w:val="001C38A4"/>
    <w:rsid w:val="001C3BC8"/>
    <w:rsid w:val="001C535A"/>
    <w:rsid w:val="001C6186"/>
    <w:rsid w:val="001D2E0C"/>
    <w:rsid w:val="001D2FA8"/>
    <w:rsid w:val="001D4786"/>
    <w:rsid w:val="001D4D62"/>
    <w:rsid w:val="001E3465"/>
    <w:rsid w:val="001E78A7"/>
    <w:rsid w:val="001E78C4"/>
    <w:rsid w:val="001F0943"/>
    <w:rsid w:val="001F4E3B"/>
    <w:rsid w:val="001F5268"/>
    <w:rsid w:val="001F601B"/>
    <w:rsid w:val="00202C9F"/>
    <w:rsid w:val="00202DB2"/>
    <w:rsid w:val="002076B3"/>
    <w:rsid w:val="00207C42"/>
    <w:rsid w:val="00214D35"/>
    <w:rsid w:val="00220637"/>
    <w:rsid w:val="0022145A"/>
    <w:rsid w:val="00222008"/>
    <w:rsid w:val="00231AF8"/>
    <w:rsid w:val="002326E1"/>
    <w:rsid w:val="00235E18"/>
    <w:rsid w:val="002413BA"/>
    <w:rsid w:val="00241920"/>
    <w:rsid w:val="00242CD1"/>
    <w:rsid w:val="00251D35"/>
    <w:rsid w:val="00254820"/>
    <w:rsid w:val="00255AA3"/>
    <w:rsid w:val="002633D4"/>
    <w:rsid w:val="00264BE7"/>
    <w:rsid w:val="00266204"/>
    <w:rsid w:val="00267B15"/>
    <w:rsid w:val="00270C65"/>
    <w:rsid w:val="00271789"/>
    <w:rsid w:val="002725E6"/>
    <w:rsid w:val="00274175"/>
    <w:rsid w:val="002751C5"/>
    <w:rsid w:val="00281975"/>
    <w:rsid w:val="002827E9"/>
    <w:rsid w:val="0029040E"/>
    <w:rsid w:val="00291D22"/>
    <w:rsid w:val="0029412D"/>
    <w:rsid w:val="002972F0"/>
    <w:rsid w:val="002A432A"/>
    <w:rsid w:val="002A59F5"/>
    <w:rsid w:val="002A74C5"/>
    <w:rsid w:val="002B18D4"/>
    <w:rsid w:val="002B1FA0"/>
    <w:rsid w:val="002B2666"/>
    <w:rsid w:val="002B3706"/>
    <w:rsid w:val="002B4CA0"/>
    <w:rsid w:val="002B4CF8"/>
    <w:rsid w:val="002B61BF"/>
    <w:rsid w:val="002B6D66"/>
    <w:rsid w:val="002C0B8C"/>
    <w:rsid w:val="002C2B20"/>
    <w:rsid w:val="002C3C35"/>
    <w:rsid w:val="002C4D62"/>
    <w:rsid w:val="002C6A2E"/>
    <w:rsid w:val="002D1AF9"/>
    <w:rsid w:val="002D2949"/>
    <w:rsid w:val="002D3953"/>
    <w:rsid w:val="002D3B18"/>
    <w:rsid w:val="002D5DB7"/>
    <w:rsid w:val="002E0E37"/>
    <w:rsid w:val="002E1DB1"/>
    <w:rsid w:val="002E5E9B"/>
    <w:rsid w:val="002E6816"/>
    <w:rsid w:val="002E717E"/>
    <w:rsid w:val="002E7477"/>
    <w:rsid w:val="002E7CB5"/>
    <w:rsid w:val="002F38D5"/>
    <w:rsid w:val="002F3B63"/>
    <w:rsid w:val="002F73E1"/>
    <w:rsid w:val="003024DC"/>
    <w:rsid w:val="00302915"/>
    <w:rsid w:val="00302C85"/>
    <w:rsid w:val="00304A9C"/>
    <w:rsid w:val="0030567A"/>
    <w:rsid w:val="00310641"/>
    <w:rsid w:val="003172E6"/>
    <w:rsid w:val="00320424"/>
    <w:rsid w:val="00324823"/>
    <w:rsid w:val="00325435"/>
    <w:rsid w:val="00326362"/>
    <w:rsid w:val="003307BF"/>
    <w:rsid w:val="00334CC0"/>
    <w:rsid w:val="00337939"/>
    <w:rsid w:val="003405C7"/>
    <w:rsid w:val="0034154F"/>
    <w:rsid w:val="003422AF"/>
    <w:rsid w:val="00351937"/>
    <w:rsid w:val="0035508E"/>
    <w:rsid w:val="0036035E"/>
    <w:rsid w:val="003625D4"/>
    <w:rsid w:val="00362F06"/>
    <w:rsid w:val="00375297"/>
    <w:rsid w:val="0037582E"/>
    <w:rsid w:val="00380897"/>
    <w:rsid w:val="00380BD8"/>
    <w:rsid w:val="0038159A"/>
    <w:rsid w:val="00382738"/>
    <w:rsid w:val="0038695A"/>
    <w:rsid w:val="00392810"/>
    <w:rsid w:val="00392AA2"/>
    <w:rsid w:val="00393F14"/>
    <w:rsid w:val="00396BB9"/>
    <w:rsid w:val="003977C4"/>
    <w:rsid w:val="003A2998"/>
    <w:rsid w:val="003A29A1"/>
    <w:rsid w:val="003A33F3"/>
    <w:rsid w:val="003A3E06"/>
    <w:rsid w:val="003A4789"/>
    <w:rsid w:val="003A548B"/>
    <w:rsid w:val="003B6400"/>
    <w:rsid w:val="003B6DA0"/>
    <w:rsid w:val="003B7638"/>
    <w:rsid w:val="003B77A4"/>
    <w:rsid w:val="003B7E6A"/>
    <w:rsid w:val="003C20D2"/>
    <w:rsid w:val="003C2D29"/>
    <w:rsid w:val="003C60FB"/>
    <w:rsid w:val="003C7D30"/>
    <w:rsid w:val="003D24F6"/>
    <w:rsid w:val="003D28CF"/>
    <w:rsid w:val="003E0259"/>
    <w:rsid w:val="003E42CE"/>
    <w:rsid w:val="003E4B46"/>
    <w:rsid w:val="003E60EC"/>
    <w:rsid w:val="003E66AE"/>
    <w:rsid w:val="003F10EB"/>
    <w:rsid w:val="003F4101"/>
    <w:rsid w:val="0040120E"/>
    <w:rsid w:val="00403405"/>
    <w:rsid w:val="00404D27"/>
    <w:rsid w:val="004050CF"/>
    <w:rsid w:val="00406C7D"/>
    <w:rsid w:val="00420850"/>
    <w:rsid w:val="00426535"/>
    <w:rsid w:val="00427B37"/>
    <w:rsid w:val="00427D39"/>
    <w:rsid w:val="00431ED4"/>
    <w:rsid w:val="00435571"/>
    <w:rsid w:val="00435694"/>
    <w:rsid w:val="0044327B"/>
    <w:rsid w:val="00443F62"/>
    <w:rsid w:val="00444D8C"/>
    <w:rsid w:val="004464A5"/>
    <w:rsid w:val="00447DBC"/>
    <w:rsid w:val="004500DC"/>
    <w:rsid w:val="00450D05"/>
    <w:rsid w:val="00451C88"/>
    <w:rsid w:val="00451FD6"/>
    <w:rsid w:val="0045556C"/>
    <w:rsid w:val="004637BB"/>
    <w:rsid w:val="004647BB"/>
    <w:rsid w:val="004658F2"/>
    <w:rsid w:val="00471A35"/>
    <w:rsid w:val="00472F3B"/>
    <w:rsid w:val="004733DA"/>
    <w:rsid w:val="004742F7"/>
    <w:rsid w:val="00474F69"/>
    <w:rsid w:val="00475264"/>
    <w:rsid w:val="00480950"/>
    <w:rsid w:val="0048473F"/>
    <w:rsid w:val="00485AE9"/>
    <w:rsid w:val="004923CA"/>
    <w:rsid w:val="0049266B"/>
    <w:rsid w:val="004A344B"/>
    <w:rsid w:val="004B2DE5"/>
    <w:rsid w:val="004B5148"/>
    <w:rsid w:val="004B6074"/>
    <w:rsid w:val="004B6B0D"/>
    <w:rsid w:val="004C153A"/>
    <w:rsid w:val="004C1F48"/>
    <w:rsid w:val="004C3542"/>
    <w:rsid w:val="004C6F4F"/>
    <w:rsid w:val="004D0CB4"/>
    <w:rsid w:val="004D374B"/>
    <w:rsid w:val="004E34CC"/>
    <w:rsid w:val="004E50D0"/>
    <w:rsid w:val="004E5B5D"/>
    <w:rsid w:val="004F06C8"/>
    <w:rsid w:val="004F0E41"/>
    <w:rsid w:val="004F0F2D"/>
    <w:rsid w:val="00512065"/>
    <w:rsid w:val="00513C28"/>
    <w:rsid w:val="0051440C"/>
    <w:rsid w:val="00514D9D"/>
    <w:rsid w:val="00516215"/>
    <w:rsid w:val="00520DBE"/>
    <w:rsid w:val="00526390"/>
    <w:rsid w:val="00532477"/>
    <w:rsid w:val="005326DD"/>
    <w:rsid w:val="00532B5F"/>
    <w:rsid w:val="00533D02"/>
    <w:rsid w:val="005353AE"/>
    <w:rsid w:val="0053571A"/>
    <w:rsid w:val="0053571D"/>
    <w:rsid w:val="0053674E"/>
    <w:rsid w:val="005376FE"/>
    <w:rsid w:val="00543AE5"/>
    <w:rsid w:val="00546307"/>
    <w:rsid w:val="005536DC"/>
    <w:rsid w:val="00566160"/>
    <w:rsid w:val="00571E30"/>
    <w:rsid w:val="005726B3"/>
    <w:rsid w:val="005733AB"/>
    <w:rsid w:val="0057528E"/>
    <w:rsid w:val="00577983"/>
    <w:rsid w:val="005834A5"/>
    <w:rsid w:val="00584C8E"/>
    <w:rsid w:val="00590BF2"/>
    <w:rsid w:val="00592EDB"/>
    <w:rsid w:val="005A11AE"/>
    <w:rsid w:val="005A16F4"/>
    <w:rsid w:val="005A47BE"/>
    <w:rsid w:val="005A521B"/>
    <w:rsid w:val="005A5F2C"/>
    <w:rsid w:val="005A62D8"/>
    <w:rsid w:val="005A71CE"/>
    <w:rsid w:val="005B0791"/>
    <w:rsid w:val="005B3E4D"/>
    <w:rsid w:val="005B6CA2"/>
    <w:rsid w:val="005C056B"/>
    <w:rsid w:val="005C18BA"/>
    <w:rsid w:val="005C4074"/>
    <w:rsid w:val="005C4148"/>
    <w:rsid w:val="005D219C"/>
    <w:rsid w:val="005D3048"/>
    <w:rsid w:val="005D330F"/>
    <w:rsid w:val="005D3420"/>
    <w:rsid w:val="005D4A59"/>
    <w:rsid w:val="005D5810"/>
    <w:rsid w:val="005D5AE2"/>
    <w:rsid w:val="005D7228"/>
    <w:rsid w:val="005D7CF5"/>
    <w:rsid w:val="005E0C0B"/>
    <w:rsid w:val="005E126B"/>
    <w:rsid w:val="005E149D"/>
    <w:rsid w:val="005E344B"/>
    <w:rsid w:val="005E4A7A"/>
    <w:rsid w:val="005F49E3"/>
    <w:rsid w:val="005F77C9"/>
    <w:rsid w:val="005F77DA"/>
    <w:rsid w:val="005F7E29"/>
    <w:rsid w:val="0060083A"/>
    <w:rsid w:val="00600CA2"/>
    <w:rsid w:val="006011A0"/>
    <w:rsid w:val="00604438"/>
    <w:rsid w:val="00605BD9"/>
    <w:rsid w:val="00610448"/>
    <w:rsid w:val="00610F6C"/>
    <w:rsid w:val="0061138F"/>
    <w:rsid w:val="00614BF1"/>
    <w:rsid w:val="00624452"/>
    <w:rsid w:val="00626700"/>
    <w:rsid w:val="00634A6B"/>
    <w:rsid w:val="00637F3B"/>
    <w:rsid w:val="00644090"/>
    <w:rsid w:val="00647053"/>
    <w:rsid w:val="006532F9"/>
    <w:rsid w:val="00654AB7"/>
    <w:rsid w:val="006566DA"/>
    <w:rsid w:val="00664067"/>
    <w:rsid w:val="00664AF4"/>
    <w:rsid w:val="00666BBB"/>
    <w:rsid w:val="00671271"/>
    <w:rsid w:val="00671436"/>
    <w:rsid w:val="00672311"/>
    <w:rsid w:val="00672C62"/>
    <w:rsid w:val="00676EFA"/>
    <w:rsid w:val="00682987"/>
    <w:rsid w:val="006831F5"/>
    <w:rsid w:val="006832C5"/>
    <w:rsid w:val="00687FCC"/>
    <w:rsid w:val="00695000"/>
    <w:rsid w:val="00695903"/>
    <w:rsid w:val="00697E1D"/>
    <w:rsid w:val="00697E5A"/>
    <w:rsid w:val="00697F49"/>
    <w:rsid w:val="006A4B36"/>
    <w:rsid w:val="006A6189"/>
    <w:rsid w:val="006A6F50"/>
    <w:rsid w:val="006A7AD1"/>
    <w:rsid w:val="006B00BD"/>
    <w:rsid w:val="006B1F68"/>
    <w:rsid w:val="006B21B1"/>
    <w:rsid w:val="006B37C4"/>
    <w:rsid w:val="006B4552"/>
    <w:rsid w:val="006B6AB9"/>
    <w:rsid w:val="006C0A15"/>
    <w:rsid w:val="006C1153"/>
    <w:rsid w:val="006C3A4E"/>
    <w:rsid w:val="006C489C"/>
    <w:rsid w:val="006D0B03"/>
    <w:rsid w:val="006D0B85"/>
    <w:rsid w:val="006D1D60"/>
    <w:rsid w:val="006D38AD"/>
    <w:rsid w:val="006D3CB5"/>
    <w:rsid w:val="006D3CE7"/>
    <w:rsid w:val="006D49EA"/>
    <w:rsid w:val="006D7C64"/>
    <w:rsid w:val="006E021B"/>
    <w:rsid w:val="006F1A66"/>
    <w:rsid w:val="006F23DE"/>
    <w:rsid w:val="007002BE"/>
    <w:rsid w:val="0070491E"/>
    <w:rsid w:val="00704973"/>
    <w:rsid w:val="00706ACF"/>
    <w:rsid w:val="00706D0D"/>
    <w:rsid w:val="00713BFA"/>
    <w:rsid w:val="007177FB"/>
    <w:rsid w:val="00722302"/>
    <w:rsid w:val="00722343"/>
    <w:rsid w:val="00724983"/>
    <w:rsid w:val="007258E9"/>
    <w:rsid w:val="00727082"/>
    <w:rsid w:val="007272BD"/>
    <w:rsid w:val="00730D39"/>
    <w:rsid w:val="00731424"/>
    <w:rsid w:val="00731AB7"/>
    <w:rsid w:val="00732DB2"/>
    <w:rsid w:val="00735213"/>
    <w:rsid w:val="007357E3"/>
    <w:rsid w:val="00736B15"/>
    <w:rsid w:val="00736BD9"/>
    <w:rsid w:val="007370A4"/>
    <w:rsid w:val="00741B2A"/>
    <w:rsid w:val="00741E7C"/>
    <w:rsid w:val="007470A9"/>
    <w:rsid w:val="0074719C"/>
    <w:rsid w:val="00750D27"/>
    <w:rsid w:val="00751113"/>
    <w:rsid w:val="007546E9"/>
    <w:rsid w:val="00754B3E"/>
    <w:rsid w:val="00755313"/>
    <w:rsid w:val="007556E9"/>
    <w:rsid w:val="00761129"/>
    <w:rsid w:val="00761B49"/>
    <w:rsid w:val="00761CBF"/>
    <w:rsid w:val="00763C97"/>
    <w:rsid w:val="0076536D"/>
    <w:rsid w:val="007724E6"/>
    <w:rsid w:val="007750FF"/>
    <w:rsid w:val="00775195"/>
    <w:rsid w:val="00775531"/>
    <w:rsid w:val="00780AA6"/>
    <w:rsid w:val="00782E68"/>
    <w:rsid w:val="0078353E"/>
    <w:rsid w:val="00787790"/>
    <w:rsid w:val="007A473A"/>
    <w:rsid w:val="007B2B01"/>
    <w:rsid w:val="007B37D1"/>
    <w:rsid w:val="007B5411"/>
    <w:rsid w:val="007B57A7"/>
    <w:rsid w:val="007C2EE5"/>
    <w:rsid w:val="007C4763"/>
    <w:rsid w:val="007C6F32"/>
    <w:rsid w:val="007D0522"/>
    <w:rsid w:val="007D08B5"/>
    <w:rsid w:val="007D3858"/>
    <w:rsid w:val="007D3A7A"/>
    <w:rsid w:val="007D5495"/>
    <w:rsid w:val="007E2AAC"/>
    <w:rsid w:val="007E4322"/>
    <w:rsid w:val="007E4815"/>
    <w:rsid w:val="007E511E"/>
    <w:rsid w:val="007E6C98"/>
    <w:rsid w:val="007E70B5"/>
    <w:rsid w:val="007F31DF"/>
    <w:rsid w:val="007F3686"/>
    <w:rsid w:val="007F7E89"/>
    <w:rsid w:val="00802637"/>
    <w:rsid w:val="0080571D"/>
    <w:rsid w:val="008071F4"/>
    <w:rsid w:val="00810B40"/>
    <w:rsid w:val="00811E3E"/>
    <w:rsid w:val="008128E8"/>
    <w:rsid w:val="00815FFF"/>
    <w:rsid w:val="00821C67"/>
    <w:rsid w:val="0082578D"/>
    <w:rsid w:val="0082633F"/>
    <w:rsid w:val="00826E05"/>
    <w:rsid w:val="008273B5"/>
    <w:rsid w:val="00827E74"/>
    <w:rsid w:val="00830D20"/>
    <w:rsid w:val="008320E1"/>
    <w:rsid w:val="008338F3"/>
    <w:rsid w:val="00833B6D"/>
    <w:rsid w:val="0083430C"/>
    <w:rsid w:val="00846703"/>
    <w:rsid w:val="008520FC"/>
    <w:rsid w:val="008561A5"/>
    <w:rsid w:val="00860004"/>
    <w:rsid w:val="00860335"/>
    <w:rsid w:val="008603F1"/>
    <w:rsid w:val="008620D0"/>
    <w:rsid w:val="00865021"/>
    <w:rsid w:val="0087119B"/>
    <w:rsid w:val="00873168"/>
    <w:rsid w:val="00876C32"/>
    <w:rsid w:val="0088123C"/>
    <w:rsid w:val="00884EAA"/>
    <w:rsid w:val="00886BB0"/>
    <w:rsid w:val="008877D0"/>
    <w:rsid w:val="00890461"/>
    <w:rsid w:val="00891A75"/>
    <w:rsid w:val="00891FCE"/>
    <w:rsid w:val="008934C5"/>
    <w:rsid w:val="008A2CCC"/>
    <w:rsid w:val="008A73A8"/>
    <w:rsid w:val="008A79CE"/>
    <w:rsid w:val="008B009C"/>
    <w:rsid w:val="008B068C"/>
    <w:rsid w:val="008B1C10"/>
    <w:rsid w:val="008B282B"/>
    <w:rsid w:val="008B36D7"/>
    <w:rsid w:val="008C0808"/>
    <w:rsid w:val="008C0BC8"/>
    <w:rsid w:val="008C4710"/>
    <w:rsid w:val="008C6643"/>
    <w:rsid w:val="008D0135"/>
    <w:rsid w:val="008D119E"/>
    <w:rsid w:val="008D26C3"/>
    <w:rsid w:val="008D4C75"/>
    <w:rsid w:val="008D6EE6"/>
    <w:rsid w:val="008D6F3C"/>
    <w:rsid w:val="008E20B1"/>
    <w:rsid w:val="008E289C"/>
    <w:rsid w:val="008E3EFA"/>
    <w:rsid w:val="008E6717"/>
    <w:rsid w:val="008E7EBF"/>
    <w:rsid w:val="008F06A4"/>
    <w:rsid w:val="008F08D2"/>
    <w:rsid w:val="008F264A"/>
    <w:rsid w:val="008F63FD"/>
    <w:rsid w:val="008F77F0"/>
    <w:rsid w:val="0090169F"/>
    <w:rsid w:val="0090346C"/>
    <w:rsid w:val="00910255"/>
    <w:rsid w:val="00910D22"/>
    <w:rsid w:val="00913573"/>
    <w:rsid w:val="00915A4E"/>
    <w:rsid w:val="00916831"/>
    <w:rsid w:val="00916A2E"/>
    <w:rsid w:val="00917A4E"/>
    <w:rsid w:val="00926575"/>
    <w:rsid w:val="0093169F"/>
    <w:rsid w:val="0093270D"/>
    <w:rsid w:val="009329A8"/>
    <w:rsid w:val="00932EEA"/>
    <w:rsid w:val="00941B02"/>
    <w:rsid w:val="00941ED6"/>
    <w:rsid w:val="00942596"/>
    <w:rsid w:val="009427D8"/>
    <w:rsid w:val="009445AA"/>
    <w:rsid w:val="009463AF"/>
    <w:rsid w:val="00946E29"/>
    <w:rsid w:val="00947307"/>
    <w:rsid w:val="009478E6"/>
    <w:rsid w:val="00951BF7"/>
    <w:rsid w:val="0096053D"/>
    <w:rsid w:val="00961EB4"/>
    <w:rsid w:val="00965748"/>
    <w:rsid w:val="00965C8C"/>
    <w:rsid w:val="00966F14"/>
    <w:rsid w:val="00974400"/>
    <w:rsid w:val="00974EFA"/>
    <w:rsid w:val="00977539"/>
    <w:rsid w:val="00977B1E"/>
    <w:rsid w:val="00980D7C"/>
    <w:rsid w:val="00983989"/>
    <w:rsid w:val="00984964"/>
    <w:rsid w:val="009862E5"/>
    <w:rsid w:val="00990281"/>
    <w:rsid w:val="009923E0"/>
    <w:rsid w:val="00993DF2"/>
    <w:rsid w:val="00994DAB"/>
    <w:rsid w:val="00997F53"/>
    <w:rsid w:val="009A1849"/>
    <w:rsid w:val="009A203D"/>
    <w:rsid w:val="009A5FE9"/>
    <w:rsid w:val="009B3A22"/>
    <w:rsid w:val="009B4E15"/>
    <w:rsid w:val="009B5BCF"/>
    <w:rsid w:val="009C0196"/>
    <w:rsid w:val="009C1732"/>
    <w:rsid w:val="009C2DFC"/>
    <w:rsid w:val="009C4881"/>
    <w:rsid w:val="009C504C"/>
    <w:rsid w:val="009C5CD9"/>
    <w:rsid w:val="009C7F1E"/>
    <w:rsid w:val="009D06C4"/>
    <w:rsid w:val="009D1648"/>
    <w:rsid w:val="009D248C"/>
    <w:rsid w:val="009D4C1C"/>
    <w:rsid w:val="009D76DA"/>
    <w:rsid w:val="009E0F78"/>
    <w:rsid w:val="009E3A98"/>
    <w:rsid w:val="009F074B"/>
    <w:rsid w:val="009F0796"/>
    <w:rsid w:val="009F0EFC"/>
    <w:rsid w:val="009F1816"/>
    <w:rsid w:val="009F2013"/>
    <w:rsid w:val="009F2B19"/>
    <w:rsid w:val="009F2DCD"/>
    <w:rsid w:val="009F300A"/>
    <w:rsid w:val="009F30A6"/>
    <w:rsid w:val="009F6548"/>
    <w:rsid w:val="009F69B3"/>
    <w:rsid w:val="009F7D1E"/>
    <w:rsid w:val="00A03AA1"/>
    <w:rsid w:val="00A051FD"/>
    <w:rsid w:val="00A134BD"/>
    <w:rsid w:val="00A14E3E"/>
    <w:rsid w:val="00A16202"/>
    <w:rsid w:val="00A16D5C"/>
    <w:rsid w:val="00A17DD5"/>
    <w:rsid w:val="00A20040"/>
    <w:rsid w:val="00A25EC5"/>
    <w:rsid w:val="00A32E0E"/>
    <w:rsid w:val="00A35FD9"/>
    <w:rsid w:val="00A37340"/>
    <w:rsid w:val="00A42B7F"/>
    <w:rsid w:val="00A43C84"/>
    <w:rsid w:val="00A54AF0"/>
    <w:rsid w:val="00A55045"/>
    <w:rsid w:val="00A623DA"/>
    <w:rsid w:val="00A62A11"/>
    <w:rsid w:val="00A6355C"/>
    <w:rsid w:val="00A6722C"/>
    <w:rsid w:val="00A80EF3"/>
    <w:rsid w:val="00A82DF9"/>
    <w:rsid w:val="00A854A2"/>
    <w:rsid w:val="00A855F5"/>
    <w:rsid w:val="00A86FD8"/>
    <w:rsid w:val="00A876DE"/>
    <w:rsid w:val="00A91614"/>
    <w:rsid w:val="00A92207"/>
    <w:rsid w:val="00A92DF1"/>
    <w:rsid w:val="00A9552E"/>
    <w:rsid w:val="00A959E8"/>
    <w:rsid w:val="00A95AD4"/>
    <w:rsid w:val="00AA30B6"/>
    <w:rsid w:val="00AA4176"/>
    <w:rsid w:val="00AA46D3"/>
    <w:rsid w:val="00AA4BC9"/>
    <w:rsid w:val="00AA5524"/>
    <w:rsid w:val="00AA74B2"/>
    <w:rsid w:val="00AC3F90"/>
    <w:rsid w:val="00AD39A3"/>
    <w:rsid w:val="00AD6D84"/>
    <w:rsid w:val="00AD73D4"/>
    <w:rsid w:val="00AD7846"/>
    <w:rsid w:val="00AD787C"/>
    <w:rsid w:val="00AE209B"/>
    <w:rsid w:val="00AF0664"/>
    <w:rsid w:val="00AF1277"/>
    <w:rsid w:val="00AF35AA"/>
    <w:rsid w:val="00AF5FB1"/>
    <w:rsid w:val="00AF675F"/>
    <w:rsid w:val="00AF684D"/>
    <w:rsid w:val="00B01254"/>
    <w:rsid w:val="00B01598"/>
    <w:rsid w:val="00B05922"/>
    <w:rsid w:val="00B10804"/>
    <w:rsid w:val="00B10F87"/>
    <w:rsid w:val="00B1106A"/>
    <w:rsid w:val="00B11971"/>
    <w:rsid w:val="00B1579D"/>
    <w:rsid w:val="00B2253A"/>
    <w:rsid w:val="00B25607"/>
    <w:rsid w:val="00B264D0"/>
    <w:rsid w:val="00B27D88"/>
    <w:rsid w:val="00B309D2"/>
    <w:rsid w:val="00B30F10"/>
    <w:rsid w:val="00B400A8"/>
    <w:rsid w:val="00B40127"/>
    <w:rsid w:val="00B42A94"/>
    <w:rsid w:val="00B42BF8"/>
    <w:rsid w:val="00B44FD9"/>
    <w:rsid w:val="00B4560D"/>
    <w:rsid w:val="00B45643"/>
    <w:rsid w:val="00B4772A"/>
    <w:rsid w:val="00B479AC"/>
    <w:rsid w:val="00B47F4C"/>
    <w:rsid w:val="00B528E0"/>
    <w:rsid w:val="00B52A9B"/>
    <w:rsid w:val="00B55ED6"/>
    <w:rsid w:val="00B57595"/>
    <w:rsid w:val="00B60AAE"/>
    <w:rsid w:val="00B6351D"/>
    <w:rsid w:val="00B642F8"/>
    <w:rsid w:val="00B713C3"/>
    <w:rsid w:val="00B72A05"/>
    <w:rsid w:val="00B7397C"/>
    <w:rsid w:val="00B750F1"/>
    <w:rsid w:val="00B76B5B"/>
    <w:rsid w:val="00B770CA"/>
    <w:rsid w:val="00B77677"/>
    <w:rsid w:val="00B8210A"/>
    <w:rsid w:val="00B830CA"/>
    <w:rsid w:val="00B872EA"/>
    <w:rsid w:val="00B87502"/>
    <w:rsid w:val="00B900AA"/>
    <w:rsid w:val="00B91518"/>
    <w:rsid w:val="00B93E32"/>
    <w:rsid w:val="00B96ABF"/>
    <w:rsid w:val="00B97456"/>
    <w:rsid w:val="00BA4421"/>
    <w:rsid w:val="00BA5B06"/>
    <w:rsid w:val="00BA7DA2"/>
    <w:rsid w:val="00BB1CCC"/>
    <w:rsid w:val="00BB2117"/>
    <w:rsid w:val="00BB2747"/>
    <w:rsid w:val="00BB350E"/>
    <w:rsid w:val="00BB4BC1"/>
    <w:rsid w:val="00BB4DD0"/>
    <w:rsid w:val="00BB75E3"/>
    <w:rsid w:val="00BC0147"/>
    <w:rsid w:val="00BC0A5D"/>
    <w:rsid w:val="00BC4D9C"/>
    <w:rsid w:val="00BC61BF"/>
    <w:rsid w:val="00BC625B"/>
    <w:rsid w:val="00BD6C11"/>
    <w:rsid w:val="00BD7B59"/>
    <w:rsid w:val="00BE2A44"/>
    <w:rsid w:val="00BE3F19"/>
    <w:rsid w:val="00BE6487"/>
    <w:rsid w:val="00C01C3E"/>
    <w:rsid w:val="00C02671"/>
    <w:rsid w:val="00C06F16"/>
    <w:rsid w:val="00C07CE7"/>
    <w:rsid w:val="00C159F6"/>
    <w:rsid w:val="00C170B9"/>
    <w:rsid w:val="00C20675"/>
    <w:rsid w:val="00C25FBC"/>
    <w:rsid w:val="00C26ABD"/>
    <w:rsid w:val="00C328D1"/>
    <w:rsid w:val="00C33BB3"/>
    <w:rsid w:val="00C35D54"/>
    <w:rsid w:val="00C40EEF"/>
    <w:rsid w:val="00C418E3"/>
    <w:rsid w:val="00C42091"/>
    <w:rsid w:val="00C45439"/>
    <w:rsid w:val="00C46596"/>
    <w:rsid w:val="00C479C8"/>
    <w:rsid w:val="00C50128"/>
    <w:rsid w:val="00C50617"/>
    <w:rsid w:val="00C53B71"/>
    <w:rsid w:val="00C53D8A"/>
    <w:rsid w:val="00C54752"/>
    <w:rsid w:val="00C54981"/>
    <w:rsid w:val="00C55472"/>
    <w:rsid w:val="00C66269"/>
    <w:rsid w:val="00C670D4"/>
    <w:rsid w:val="00C7254E"/>
    <w:rsid w:val="00C73938"/>
    <w:rsid w:val="00C74BD4"/>
    <w:rsid w:val="00C841E0"/>
    <w:rsid w:val="00C843DB"/>
    <w:rsid w:val="00C85304"/>
    <w:rsid w:val="00C854B8"/>
    <w:rsid w:val="00C97057"/>
    <w:rsid w:val="00CA099D"/>
    <w:rsid w:val="00CA1819"/>
    <w:rsid w:val="00CA23CE"/>
    <w:rsid w:val="00CA6D2D"/>
    <w:rsid w:val="00CA784D"/>
    <w:rsid w:val="00CA7BA9"/>
    <w:rsid w:val="00CB001E"/>
    <w:rsid w:val="00CB1813"/>
    <w:rsid w:val="00CB506A"/>
    <w:rsid w:val="00CC135A"/>
    <w:rsid w:val="00CC3F60"/>
    <w:rsid w:val="00CD25D4"/>
    <w:rsid w:val="00CD2884"/>
    <w:rsid w:val="00CD34DA"/>
    <w:rsid w:val="00CE19D8"/>
    <w:rsid w:val="00CE249F"/>
    <w:rsid w:val="00CE2E9D"/>
    <w:rsid w:val="00CE3F88"/>
    <w:rsid w:val="00CE68F4"/>
    <w:rsid w:val="00CE69C3"/>
    <w:rsid w:val="00CE7F2C"/>
    <w:rsid w:val="00CF06BD"/>
    <w:rsid w:val="00CF0AB5"/>
    <w:rsid w:val="00CF1563"/>
    <w:rsid w:val="00CF6496"/>
    <w:rsid w:val="00D01D50"/>
    <w:rsid w:val="00D02B8D"/>
    <w:rsid w:val="00D041AC"/>
    <w:rsid w:val="00D045BC"/>
    <w:rsid w:val="00D0762A"/>
    <w:rsid w:val="00D1090A"/>
    <w:rsid w:val="00D109F8"/>
    <w:rsid w:val="00D10B35"/>
    <w:rsid w:val="00D132F3"/>
    <w:rsid w:val="00D23B1C"/>
    <w:rsid w:val="00D25390"/>
    <w:rsid w:val="00D25B28"/>
    <w:rsid w:val="00D347E9"/>
    <w:rsid w:val="00D4166B"/>
    <w:rsid w:val="00D450C8"/>
    <w:rsid w:val="00D53863"/>
    <w:rsid w:val="00D53C5B"/>
    <w:rsid w:val="00D54546"/>
    <w:rsid w:val="00D558DB"/>
    <w:rsid w:val="00D61E4D"/>
    <w:rsid w:val="00D639C1"/>
    <w:rsid w:val="00D67EF4"/>
    <w:rsid w:val="00D711ED"/>
    <w:rsid w:val="00D731EA"/>
    <w:rsid w:val="00D740CD"/>
    <w:rsid w:val="00D746A8"/>
    <w:rsid w:val="00D76624"/>
    <w:rsid w:val="00D770D5"/>
    <w:rsid w:val="00D77D61"/>
    <w:rsid w:val="00D83C51"/>
    <w:rsid w:val="00D83F2C"/>
    <w:rsid w:val="00D84318"/>
    <w:rsid w:val="00D8667A"/>
    <w:rsid w:val="00D91828"/>
    <w:rsid w:val="00D96BC5"/>
    <w:rsid w:val="00D96DB6"/>
    <w:rsid w:val="00DA4401"/>
    <w:rsid w:val="00DA454E"/>
    <w:rsid w:val="00DA567E"/>
    <w:rsid w:val="00DA77E3"/>
    <w:rsid w:val="00DB770A"/>
    <w:rsid w:val="00DC0323"/>
    <w:rsid w:val="00DC34D5"/>
    <w:rsid w:val="00DC5646"/>
    <w:rsid w:val="00DD0327"/>
    <w:rsid w:val="00DD1865"/>
    <w:rsid w:val="00DD1D2B"/>
    <w:rsid w:val="00DD2424"/>
    <w:rsid w:val="00DD31EB"/>
    <w:rsid w:val="00DD4B27"/>
    <w:rsid w:val="00DE0C90"/>
    <w:rsid w:val="00DE4F01"/>
    <w:rsid w:val="00DE4FF4"/>
    <w:rsid w:val="00DF0A7D"/>
    <w:rsid w:val="00DF17ED"/>
    <w:rsid w:val="00DF33E0"/>
    <w:rsid w:val="00DF3B49"/>
    <w:rsid w:val="00DF6F26"/>
    <w:rsid w:val="00E0009F"/>
    <w:rsid w:val="00E06944"/>
    <w:rsid w:val="00E07983"/>
    <w:rsid w:val="00E12697"/>
    <w:rsid w:val="00E17590"/>
    <w:rsid w:val="00E17DF4"/>
    <w:rsid w:val="00E20ADC"/>
    <w:rsid w:val="00E24198"/>
    <w:rsid w:val="00E271D9"/>
    <w:rsid w:val="00E30AB9"/>
    <w:rsid w:val="00E32DB1"/>
    <w:rsid w:val="00E35871"/>
    <w:rsid w:val="00E3693A"/>
    <w:rsid w:val="00E466F1"/>
    <w:rsid w:val="00E51633"/>
    <w:rsid w:val="00E5341B"/>
    <w:rsid w:val="00E53A10"/>
    <w:rsid w:val="00E53C76"/>
    <w:rsid w:val="00E54729"/>
    <w:rsid w:val="00E60B71"/>
    <w:rsid w:val="00E60C2C"/>
    <w:rsid w:val="00E622C1"/>
    <w:rsid w:val="00E64245"/>
    <w:rsid w:val="00E671EC"/>
    <w:rsid w:val="00E7050F"/>
    <w:rsid w:val="00E705E7"/>
    <w:rsid w:val="00E70852"/>
    <w:rsid w:val="00E70D35"/>
    <w:rsid w:val="00E71E3A"/>
    <w:rsid w:val="00E72244"/>
    <w:rsid w:val="00E8137E"/>
    <w:rsid w:val="00E82FAF"/>
    <w:rsid w:val="00E85356"/>
    <w:rsid w:val="00E85614"/>
    <w:rsid w:val="00E85A22"/>
    <w:rsid w:val="00E876DB"/>
    <w:rsid w:val="00E957C5"/>
    <w:rsid w:val="00E96635"/>
    <w:rsid w:val="00E96DF6"/>
    <w:rsid w:val="00EA1C5C"/>
    <w:rsid w:val="00EA7D44"/>
    <w:rsid w:val="00EB25E8"/>
    <w:rsid w:val="00EB3D55"/>
    <w:rsid w:val="00EB4B97"/>
    <w:rsid w:val="00EB4FF7"/>
    <w:rsid w:val="00EC4F77"/>
    <w:rsid w:val="00EC6802"/>
    <w:rsid w:val="00EC6B27"/>
    <w:rsid w:val="00EC77D6"/>
    <w:rsid w:val="00ED083E"/>
    <w:rsid w:val="00ED1C21"/>
    <w:rsid w:val="00ED5C4A"/>
    <w:rsid w:val="00EE2DB4"/>
    <w:rsid w:val="00EE5EC2"/>
    <w:rsid w:val="00EE7CCC"/>
    <w:rsid w:val="00EF0D5A"/>
    <w:rsid w:val="00EF4149"/>
    <w:rsid w:val="00EF758D"/>
    <w:rsid w:val="00F00289"/>
    <w:rsid w:val="00F00339"/>
    <w:rsid w:val="00F0037B"/>
    <w:rsid w:val="00F04307"/>
    <w:rsid w:val="00F04504"/>
    <w:rsid w:val="00F069B5"/>
    <w:rsid w:val="00F10B3F"/>
    <w:rsid w:val="00F144F9"/>
    <w:rsid w:val="00F14D1A"/>
    <w:rsid w:val="00F1597A"/>
    <w:rsid w:val="00F206AB"/>
    <w:rsid w:val="00F210A8"/>
    <w:rsid w:val="00F24F3B"/>
    <w:rsid w:val="00F26463"/>
    <w:rsid w:val="00F2680E"/>
    <w:rsid w:val="00F27108"/>
    <w:rsid w:val="00F27B8E"/>
    <w:rsid w:val="00F31E30"/>
    <w:rsid w:val="00F3514B"/>
    <w:rsid w:val="00F3589B"/>
    <w:rsid w:val="00F37FD3"/>
    <w:rsid w:val="00F405D5"/>
    <w:rsid w:val="00F43CB0"/>
    <w:rsid w:val="00F447CC"/>
    <w:rsid w:val="00F44E88"/>
    <w:rsid w:val="00F45064"/>
    <w:rsid w:val="00F4646F"/>
    <w:rsid w:val="00F46AE1"/>
    <w:rsid w:val="00F47BC2"/>
    <w:rsid w:val="00F504FF"/>
    <w:rsid w:val="00F51948"/>
    <w:rsid w:val="00F551B7"/>
    <w:rsid w:val="00F57DAF"/>
    <w:rsid w:val="00F60B17"/>
    <w:rsid w:val="00F60F22"/>
    <w:rsid w:val="00F61F7E"/>
    <w:rsid w:val="00F722CB"/>
    <w:rsid w:val="00F744DD"/>
    <w:rsid w:val="00F7535F"/>
    <w:rsid w:val="00F755F4"/>
    <w:rsid w:val="00F75D4B"/>
    <w:rsid w:val="00F80088"/>
    <w:rsid w:val="00F80F37"/>
    <w:rsid w:val="00F829F2"/>
    <w:rsid w:val="00F82A91"/>
    <w:rsid w:val="00F83497"/>
    <w:rsid w:val="00F84EB3"/>
    <w:rsid w:val="00F85B82"/>
    <w:rsid w:val="00F86239"/>
    <w:rsid w:val="00F91BAA"/>
    <w:rsid w:val="00F92B62"/>
    <w:rsid w:val="00F947D1"/>
    <w:rsid w:val="00F95E36"/>
    <w:rsid w:val="00F964AD"/>
    <w:rsid w:val="00F96C6A"/>
    <w:rsid w:val="00FA1131"/>
    <w:rsid w:val="00FA3A71"/>
    <w:rsid w:val="00FA7614"/>
    <w:rsid w:val="00FB1024"/>
    <w:rsid w:val="00FB4152"/>
    <w:rsid w:val="00FB6173"/>
    <w:rsid w:val="00FB6C67"/>
    <w:rsid w:val="00FC02D0"/>
    <w:rsid w:val="00FC0BBC"/>
    <w:rsid w:val="00FC1DDE"/>
    <w:rsid w:val="00FC440E"/>
    <w:rsid w:val="00FC4B35"/>
    <w:rsid w:val="00FC5B69"/>
    <w:rsid w:val="00FC6094"/>
    <w:rsid w:val="00FC6D4D"/>
    <w:rsid w:val="00FD1988"/>
    <w:rsid w:val="00FD3534"/>
    <w:rsid w:val="00FD3DC5"/>
    <w:rsid w:val="00FD7291"/>
    <w:rsid w:val="00FE1ABC"/>
    <w:rsid w:val="00FE2E3E"/>
    <w:rsid w:val="00FE4E74"/>
    <w:rsid w:val="00FE4F49"/>
    <w:rsid w:val="00FE7D65"/>
    <w:rsid w:val="00FF0D2C"/>
    <w:rsid w:val="00FF1EAB"/>
    <w:rsid w:val="00FF434E"/>
    <w:rsid w:val="00FF48B8"/>
    <w:rsid w:val="00FF577C"/>
    <w:rsid w:val="00FF5A87"/>
    <w:rsid w:val="00FF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5C19A"/>
  <w15:chartTrackingRefBased/>
  <w15:docId w15:val="{1F147394-A3E7-4356-BFF0-D9ED0380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8F63FD"/>
    <w:pPr>
      <w:jc w:val="center"/>
      <w:outlineLvl w:val="1"/>
    </w:pPr>
    <w:rPr>
      <w:b/>
      <w:caps/>
      <w:snapToGrid w:val="0"/>
      <w:sz w:val="28"/>
      <w:szCs w:val="28"/>
    </w:rPr>
  </w:style>
  <w:style w:type="paragraph" w:styleId="3">
    <w:name w:val="heading 3"/>
    <w:basedOn w:val="a"/>
    <w:next w:val="a"/>
    <w:link w:val="30"/>
    <w:unhideWhenUsed/>
    <w:qFormat/>
    <w:rsid w:val="00D347E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F0AB5"/>
    <w:pPr>
      <w:autoSpaceDE w:val="0"/>
      <w:autoSpaceDN w:val="0"/>
      <w:adjustRightInd w:val="0"/>
    </w:pPr>
    <w:rPr>
      <w:color w:val="000000"/>
      <w:sz w:val="24"/>
      <w:szCs w:val="24"/>
    </w:rPr>
  </w:style>
  <w:style w:type="paragraph" w:styleId="a3">
    <w:name w:val="Balloon Text"/>
    <w:basedOn w:val="a"/>
    <w:semiHidden/>
    <w:rsid w:val="00D96BC5"/>
    <w:rPr>
      <w:rFonts w:ascii="Tahoma" w:hAnsi="Tahoma" w:cs="Tahoma"/>
      <w:sz w:val="16"/>
      <w:szCs w:val="16"/>
    </w:rPr>
  </w:style>
  <w:style w:type="paragraph" w:styleId="a4">
    <w:name w:val="Normal (Web)"/>
    <w:basedOn w:val="a"/>
    <w:uiPriority w:val="99"/>
    <w:unhideWhenUsed/>
    <w:qFormat/>
    <w:rsid w:val="008B009C"/>
    <w:pPr>
      <w:spacing w:before="100" w:beforeAutospacing="1" w:after="100" w:afterAutospacing="1"/>
    </w:pPr>
  </w:style>
  <w:style w:type="character" w:customStyle="1" w:styleId="20">
    <w:name w:val="Заголовок 2 Знак"/>
    <w:link w:val="2"/>
    <w:rsid w:val="008F63FD"/>
    <w:rPr>
      <w:b/>
      <w:caps/>
      <w:snapToGrid w:val="0"/>
      <w:sz w:val="28"/>
      <w:szCs w:val="28"/>
    </w:rPr>
  </w:style>
  <w:style w:type="table" w:styleId="a5">
    <w:name w:val="Table Grid"/>
    <w:basedOn w:val="a1"/>
    <w:rsid w:val="00C3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C33BB3"/>
  </w:style>
  <w:style w:type="paragraph" w:styleId="a6">
    <w:name w:val="List Paragraph"/>
    <w:basedOn w:val="a"/>
    <w:uiPriority w:val="34"/>
    <w:qFormat/>
    <w:rsid w:val="00C33BB3"/>
    <w:pPr>
      <w:spacing w:after="200" w:line="276" w:lineRule="auto"/>
      <w:ind w:left="720"/>
    </w:pPr>
    <w:rPr>
      <w:rFonts w:ascii="Calibri" w:hAnsi="Calibri" w:cs="Calibri"/>
      <w:sz w:val="22"/>
      <w:szCs w:val="22"/>
    </w:rPr>
  </w:style>
  <w:style w:type="paragraph" w:customStyle="1" w:styleId="ConsPlusNormal">
    <w:name w:val="ConsPlusNormal"/>
    <w:rsid w:val="00C33BB3"/>
    <w:pPr>
      <w:suppressAutoHyphens/>
      <w:autoSpaceDE w:val="0"/>
      <w:ind w:firstLine="720"/>
    </w:pPr>
    <w:rPr>
      <w:rFonts w:ascii="Arial" w:hAnsi="Arial" w:cs="Arial"/>
      <w:lang w:eastAsia="ar-SA"/>
    </w:rPr>
  </w:style>
  <w:style w:type="paragraph" w:styleId="a7">
    <w:name w:val="header"/>
    <w:basedOn w:val="a"/>
    <w:link w:val="a8"/>
    <w:rsid w:val="00FC5B69"/>
    <w:pPr>
      <w:tabs>
        <w:tab w:val="center" w:pos="4677"/>
        <w:tab w:val="right" w:pos="9355"/>
      </w:tabs>
    </w:pPr>
  </w:style>
  <w:style w:type="character" w:customStyle="1" w:styleId="a8">
    <w:name w:val="Верхний колонтитул Знак"/>
    <w:basedOn w:val="a0"/>
    <w:link w:val="a7"/>
    <w:rsid w:val="00FC5B69"/>
    <w:rPr>
      <w:sz w:val="24"/>
      <w:szCs w:val="24"/>
    </w:rPr>
  </w:style>
  <w:style w:type="character" w:customStyle="1" w:styleId="extended-textshort">
    <w:name w:val="extended-text__short"/>
    <w:basedOn w:val="a0"/>
    <w:rsid w:val="00BC4D9C"/>
  </w:style>
  <w:style w:type="character" w:customStyle="1" w:styleId="30">
    <w:name w:val="Заголовок 3 Знак"/>
    <w:basedOn w:val="a0"/>
    <w:link w:val="3"/>
    <w:rsid w:val="00D347E9"/>
    <w:rPr>
      <w:rFonts w:asciiTheme="majorHAnsi" w:eastAsiaTheme="majorEastAsia" w:hAnsiTheme="majorHAnsi" w:cstheme="majorBidi"/>
      <w:color w:val="1F4D78" w:themeColor="accent1" w:themeShade="7F"/>
      <w:sz w:val="24"/>
      <w:szCs w:val="24"/>
    </w:rPr>
  </w:style>
  <w:style w:type="paragraph" w:styleId="a9">
    <w:name w:val="footer"/>
    <w:basedOn w:val="a"/>
    <w:link w:val="aa"/>
    <w:uiPriority w:val="99"/>
    <w:rsid w:val="00EE5EC2"/>
    <w:pPr>
      <w:tabs>
        <w:tab w:val="center" w:pos="4677"/>
        <w:tab w:val="right" w:pos="9355"/>
      </w:tabs>
    </w:pPr>
  </w:style>
  <w:style w:type="character" w:customStyle="1" w:styleId="aa">
    <w:name w:val="Нижний колонтитул Знак"/>
    <w:basedOn w:val="a0"/>
    <w:link w:val="a9"/>
    <w:uiPriority w:val="99"/>
    <w:rsid w:val="00EE5EC2"/>
    <w:rPr>
      <w:sz w:val="24"/>
      <w:szCs w:val="24"/>
    </w:rPr>
  </w:style>
  <w:style w:type="character" w:customStyle="1" w:styleId="1">
    <w:name w:val="Заголовок №1_"/>
    <w:link w:val="10"/>
    <w:uiPriority w:val="99"/>
    <w:locked/>
    <w:rsid w:val="00E17590"/>
    <w:rPr>
      <w:b/>
      <w:sz w:val="28"/>
      <w:shd w:val="clear" w:color="auto" w:fill="FFFFFF"/>
    </w:rPr>
  </w:style>
  <w:style w:type="paragraph" w:customStyle="1" w:styleId="10">
    <w:name w:val="Заголовок №1"/>
    <w:basedOn w:val="a"/>
    <w:link w:val="1"/>
    <w:uiPriority w:val="99"/>
    <w:rsid w:val="00E17590"/>
    <w:pPr>
      <w:widowControl w:val="0"/>
      <w:shd w:val="clear" w:color="auto" w:fill="FFFFFF"/>
      <w:spacing w:line="398" w:lineRule="exact"/>
      <w:jc w:val="center"/>
      <w:outlineLvl w:val="0"/>
    </w:pPr>
    <w:rPr>
      <w:b/>
      <w:sz w:val="28"/>
      <w:szCs w:val="20"/>
    </w:rPr>
  </w:style>
  <w:style w:type="character" w:styleId="ab">
    <w:name w:val="Hyperlink"/>
    <w:basedOn w:val="a0"/>
    <w:uiPriority w:val="99"/>
    <w:unhideWhenUsed/>
    <w:rsid w:val="001F5268"/>
    <w:rPr>
      <w:color w:val="0000FF"/>
      <w:u w:val="single"/>
    </w:rPr>
  </w:style>
  <w:style w:type="paragraph" w:customStyle="1" w:styleId="11">
    <w:name w:val="1"/>
    <w:basedOn w:val="a"/>
    <w:next w:val="a4"/>
    <w:uiPriority w:val="99"/>
    <w:unhideWhenUsed/>
    <w:qFormat/>
    <w:rsid w:val="007A473A"/>
    <w:pPr>
      <w:spacing w:before="100" w:beforeAutospacing="1" w:after="100" w:afterAutospacing="1"/>
    </w:pPr>
  </w:style>
  <w:style w:type="paragraph" w:customStyle="1" w:styleId="s16">
    <w:name w:val="s_16"/>
    <w:basedOn w:val="a"/>
    <w:rsid w:val="00F159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45663">
      <w:bodyDiv w:val="1"/>
      <w:marLeft w:val="0"/>
      <w:marRight w:val="0"/>
      <w:marTop w:val="0"/>
      <w:marBottom w:val="0"/>
      <w:divBdr>
        <w:top w:val="none" w:sz="0" w:space="0" w:color="auto"/>
        <w:left w:val="none" w:sz="0" w:space="0" w:color="auto"/>
        <w:bottom w:val="none" w:sz="0" w:space="0" w:color="auto"/>
        <w:right w:val="none" w:sz="0" w:space="0" w:color="auto"/>
      </w:divBdr>
      <w:divsChild>
        <w:div w:id="1691643869">
          <w:marLeft w:val="0"/>
          <w:marRight w:val="0"/>
          <w:marTop w:val="0"/>
          <w:marBottom w:val="0"/>
          <w:divBdr>
            <w:top w:val="none" w:sz="0" w:space="0" w:color="auto"/>
            <w:left w:val="none" w:sz="0" w:space="0" w:color="auto"/>
            <w:bottom w:val="none" w:sz="0" w:space="0" w:color="auto"/>
            <w:right w:val="none" w:sz="0" w:space="0" w:color="auto"/>
          </w:divBdr>
          <w:divsChild>
            <w:div w:id="221915018">
              <w:marLeft w:val="0"/>
              <w:marRight w:val="0"/>
              <w:marTop w:val="0"/>
              <w:marBottom w:val="0"/>
              <w:divBdr>
                <w:top w:val="none" w:sz="0" w:space="0" w:color="auto"/>
                <w:left w:val="none" w:sz="0" w:space="0" w:color="auto"/>
                <w:bottom w:val="none" w:sz="0" w:space="0" w:color="auto"/>
                <w:right w:val="none" w:sz="0" w:space="0" w:color="auto"/>
              </w:divBdr>
              <w:divsChild>
                <w:div w:id="1411349536">
                  <w:marLeft w:val="0"/>
                  <w:marRight w:val="0"/>
                  <w:marTop w:val="0"/>
                  <w:marBottom w:val="0"/>
                  <w:divBdr>
                    <w:top w:val="none" w:sz="0" w:space="0" w:color="auto"/>
                    <w:left w:val="none" w:sz="0" w:space="0" w:color="auto"/>
                    <w:bottom w:val="none" w:sz="0" w:space="0" w:color="auto"/>
                    <w:right w:val="none" w:sz="0" w:space="0" w:color="auto"/>
                  </w:divBdr>
                  <w:divsChild>
                    <w:div w:id="359624537">
                      <w:marLeft w:val="0"/>
                      <w:marRight w:val="0"/>
                      <w:marTop w:val="0"/>
                      <w:marBottom w:val="0"/>
                      <w:divBdr>
                        <w:top w:val="none" w:sz="0" w:space="0" w:color="auto"/>
                        <w:left w:val="none" w:sz="0" w:space="0" w:color="auto"/>
                        <w:bottom w:val="none" w:sz="0" w:space="0" w:color="auto"/>
                        <w:right w:val="none" w:sz="0" w:space="0" w:color="auto"/>
                      </w:divBdr>
                      <w:divsChild>
                        <w:div w:id="1889104594">
                          <w:marLeft w:val="0"/>
                          <w:marRight w:val="0"/>
                          <w:marTop w:val="0"/>
                          <w:marBottom w:val="0"/>
                          <w:divBdr>
                            <w:top w:val="none" w:sz="0" w:space="0" w:color="auto"/>
                            <w:left w:val="none" w:sz="0" w:space="0" w:color="auto"/>
                            <w:bottom w:val="none" w:sz="0" w:space="0" w:color="auto"/>
                            <w:right w:val="none" w:sz="0" w:space="0" w:color="auto"/>
                          </w:divBdr>
                          <w:divsChild>
                            <w:div w:id="315032289">
                              <w:marLeft w:val="0"/>
                              <w:marRight w:val="0"/>
                              <w:marTop w:val="0"/>
                              <w:marBottom w:val="0"/>
                              <w:divBdr>
                                <w:top w:val="none" w:sz="0" w:space="0" w:color="auto"/>
                                <w:left w:val="none" w:sz="0" w:space="0" w:color="auto"/>
                                <w:bottom w:val="none" w:sz="0" w:space="0" w:color="auto"/>
                                <w:right w:val="none" w:sz="0" w:space="0" w:color="auto"/>
                              </w:divBdr>
                              <w:divsChild>
                                <w:div w:id="14800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63988">
      <w:bodyDiv w:val="1"/>
      <w:marLeft w:val="0"/>
      <w:marRight w:val="0"/>
      <w:marTop w:val="0"/>
      <w:marBottom w:val="0"/>
      <w:divBdr>
        <w:top w:val="none" w:sz="0" w:space="0" w:color="auto"/>
        <w:left w:val="none" w:sz="0" w:space="0" w:color="auto"/>
        <w:bottom w:val="none" w:sz="0" w:space="0" w:color="auto"/>
        <w:right w:val="none" w:sz="0" w:space="0" w:color="auto"/>
      </w:divBdr>
    </w:div>
    <w:div w:id="1149055807">
      <w:bodyDiv w:val="1"/>
      <w:marLeft w:val="0"/>
      <w:marRight w:val="0"/>
      <w:marTop w:val="0"/>
      <w:marBottom w:val="0"/>
      <w:divBdr>
        <w:top w:val="none" w:sz="0" w:space="0" w:color="auto"/>
        <w:left w:val="none" w:sz="0" w:space="0" w:color="auto"/>
        <w:bottom w:val="none" w:sz="0" w:space="0" w:color="auto"/>
        <w:right w:val="none" w:sz="0" w:space="0" w:color="auto"/>
      </w:divBdr>
    </w:div>
    <w:div w:id="1806389249">
      <w:bodyDiv w:val="1"/>
      <w:marLeft w:val="0"/>
      <w:marRight w:val="0"/>
      <w:marTop w:val="0"/>
      <w:marBottom w:val="0"/>
      <w:divBdr>
        <w:top w:val="none" w:sz="0" w:space="0" w:color="auto"/>
        <w:left w:val="none" w:sz="0" w:space="0" w:color="auto"/>
        <w:bottom w:val="none" w:sz="0" w:space="0" w:color="auto"/>
        <w:right w:val="none" w:sz="0" w:space="0" w:color="auto"/>
      </w:divBdr>
    </w:div>
    <w:div w:id="19774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8CE8A-8E23-4884-965F-AE95A527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1306</Words>
  <Characters>9242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Финансовое управление</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Надежда</dc:creator>
  <cp:keywords/>
  <dc:description/>
  <cp:lastModifiedBy>КСП Закупки</cp:lastModifiedBy>
  <cp:revision>67</cp:revision>
  <cp:lastPrinted>2025-05-19T11:47:00Z</cp:lastPrinted>
  <dcterms:created xsi:type="dcterms:W3CDTF">2025-05-06T11:54:00Z</dcterms:created>
  <dcterms:modified xsi:type="dcterms:W3CDTF">2025-11-01T11:43:00Z</dcterms:modified>
</cp:coreProperties>
</file>